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3A" w:rsidRPr="006D42B7" w:rsidRDefault="006D42B7" w:rsidP="004432A3">
      <w:pPr>
        <w:spacing w:line="240" w:lineRule="auto"/>
        <w:ind w:firstLine="0"/>
        <w:contextualSpacing/>
        <w:jc w:val="right"/>
        <w:rPr>
          <w:rFonts w:ascii="Times New Roman" w:hAnsi="Times New Roman"/>
          <w:b/>
          <w:spacing w:val="40"/>
          <w:sz w:val="24"/>
          <w:szCs w:val="24"/>
        </w:rPr>
      </w:pPr>
      <w:bookmarkStart w:id="0" w:name="_GoBack"/>
      <w:bookmarkEnd w:id="0"/>
      <w:r w:rsidRPr="006D42B7">
        <w:rPr>
          <w:rFonts w:ascii="Times New Roman" w:hAnsi="Times New Roman"/>
          <w:b/>
          <w:spacing w:val="40"/>
          <w:sz w:val="24"/>
          <w:szCs w:val="24"/>
        </w:rPr>
        <w:t xml:space="preserve">                                                                               III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pacing w:val="40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t>Návrh</w:t>
      </w:r>
    </w:p>
    <w:p w:rsidR="005B1E0E" w:rsidRDefault="005B1E0E" w:rsidP="004432A3">
      <w:pPr>
        <w:pStyle w:val="Nadpisoddlu"/>
        <w:keepNext w:val="0"/>
        <w:keepLines w:val="0"/>
        <w:ind w:firstLine="0"/>
        <w:contextualSpacing/>
        <w:outlineLvl w:val="9"/>
        <w:rPr>
          <w:caps/>
          <w:szCs w:val="24"/>
        </w:rPr>
      </w:pPr>
    </w:p>
    <w:p w:rsidR="005B1E0E" w:rsidRDefault="005B1E0E" w:rsidP="004432A3">
      <w:pPr>
        <w:pStyle w:val="Nadpisoddlu"/>
        <w:keepNext w:val="0"/>
        <w:keepLines w:val="0"/>
        <w:ind w:firstLine="0"/>
        <w:contextualSpacing/>
        <w:outlineLvl w:val="9"/>
        <w:rPr>
          <w:caps/>
          <w:szCs w:val="24"/>
        </w:rPr>
      </w:pPr>
      <w:r>
        <w:rPr>
          <w:caps/>
          <w:szCs w:val="24"/>
        </w:rPr>
        <w:t>Zákon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dne ……………. 201</w:t>
      </w:r>
      <w:r w:rsidR="00A21B9E">
        <w:rPr>
          <w:rFonts w:ascii="Times New Roman" w:hAnsi="Times New Roman"/>
          <w:sz w:val="24"/>
          <w:szCs w:val="24"/>
        </w:rPr>
        <w:t>7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realitním zprostředkování a o změně souvisejících zákonů 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(zákon o realitním zprostředkování)</w:t>
      </w:r>
    </w:p>
    <w:p w:rsidR="005B1E0E" w:rsidRDefault="005B1E0E" w:rsidP="004432A3">
      <w:pPr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Parlament se usnesl na tomto zákoně České republiky: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ČÁST PRVNÍ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REALITNÍ ZPROSTŘEDKOVÁNÍ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F19AB" w:rsidRPr="007539CD" w:rsidRDefault="006F19AB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§ 1</w:t>
      </w:r>
    </w:p>
    <w:p w:rsidR="006F19AB" w:rsidRDefault="006F19AB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39CD">
        <w:rPr>
          <w:rFonts w:ascii="Times New Roman" w:hAnsi="Times New Roman"/>
          <w:b/>
          <w:sz w:val="24"/>
          <w:szCs w:val="24"/>
        </w:rPr>
        <w:t>Předmět úpravy</w:t>
      </w:r>
    </w:p>
    <w:p w:rsidR="006F19AB" w:rsidRPr="007539CD" w:rsidRDefault="006F19AB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19AB" w:rsidRPr="00947B4A" w:rsidRDefault="006F19AB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 xml:space="preserve">Tento zákon </w:t>
      </w:r>
      <w:r>
        <w:rPr>
          <w:rFonts w:ascii="Times New Roman" w:hAnsi="Times New Roman"/>
          <w:sz w:val="24"/>
          <w:szCs w:val="24"/>
        </w:rPr>
        <w:t>zapracovává příslušné předpisy Evropské unie</w:t>
      </w:r>
      <w:r w:rsidR="00F34AF2" w:rsidRPr="00F34AF2">
        <w:rPr>
          <w:rStyle w:val="Znakapoznpodarou"/>
          <w:rFonts w:ascii="Times New Roman" w:hAnsi="Times New Roman"/>
          <w:sz w:val="24"/>
          <w:szCs w:val="24"/>
        </w:rPr>
        <w:footnoteReference w:id="1"/>
      </w:r>
      <w:r w:rsidR="00F34AF2">
        <w:rPr>
          <w:rFonts w:ascii="Times New Roman" w:hAnsi="Times New Roman"/>
          <w:sz w:val="24"/>
          <w:szCs w:val="24"/>
          <w:vertAlign w:val="superscript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7539CD">
        <w:rPr>
          <w:rFonts w:ascii="Times New Roman" w:hAnsi="Times New Roman"/>
          <w:sz w:val="24"/>
          <w:szCs w:val="24"/>
        </w:rPr>
        <w:t>upravuje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B4A">
        <w:rPr>
          <w:rFonts w:ascii="Times New Roman" w:hAnsi="Times New Roman"/>
          <w:sz w:val="24"/>
          <w:szCs w:val="24"/>
        </w:rPr>
        <w:t>některé podmínky pro poskytování realitního zprostředkování a některé další otázky s tím související.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F19AB" w:rsidRDefault="006F19AB" w:rsidP="004432A3">
      <w:pPr>
        <w:pStyle w:val="psmeno"/>
        <w:shd w:val="clear" w:color="auto" w:fill="FFFFFF"/>
        <w:tabs>
          <w:tab w:val="clear" w:pos="357"/>
          <w:tab w:val="left" w:pos="0"/>
          <w:tab w:val="left" w:pos="284"/>
        </w:tabs>
        <w:ind w:left="284" w:hanging="284"/>
        <w:contextualSpacing/>
        <w:rPr>
          <w:noProof w:val="0"/>
          <w:lang w:val="cs-CZ"/>
        </w:rPr>
      </w:pP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Vymezení některých pojmů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tabs>
          <w:tab w:val="left" w:pos="284"/>
        </w:tabs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účely tohoto zákona se rozumí</w:t>
      </w:r>
    </w:p>
    <w:p w:rsidR="005B1E0E" w:rsidRDefault="005B1E0E" w:rsidP="004432A3">
      <w:pPr>
        <w:pStyle w:val="psmeno"/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contextualSpacing/>
        <w:rPr>
          <w:lang w:val="cs-CZ"/>
        </w:rPr>
      </w:pPr>
      <w:r>
        <w:rPr>
          <w:lang w:val="cs-CZ"/>
        </w:rPr>
        <w:t>realitním zprostředkováním činnost nebo soubor činností, jejichž účelem je zprostředkovat uzavření realitní smlouvy,</w:t>
      </w:r>
    </w:p>
    <w:p w:rsidR="005B1E0E" w:rsidRDefault="005B1E0E" w:rsidP="004432A3">
      <w:pPr>
        <w:pStyle w:val="psmeno"/>
        <w:numPr>
          <w:ilvl w:val="0"/>
          <w:numId w:val="1"/>
        </w:numPr>
        <w:shd w:val="clear" w:color="auto" w:fill="FFFFFF"/>
        <w:tabs>
          <w:tab w:val="left" w:pos="284"/>
        </w:tabs>
        <w:ind w:hanging="720"/>
        <w:contextualSpacing/>
        <w:rPr>
          <w:lang w:val="cs-CZ"/>
        </w:rPr>
      </w:pPr>
      <w:r>
        <w:rPr>
          <w:lang w:val="cs-CZ"/>
        </w:rPr>
        <w:t xml:space="preserve"> realitní smlouvou smlouva o  </w:t>
      </w:r>
    </w:p>
    <w:p w:rsidR="005B1E0E" w:rsidRDefault="005B1E0E" w:rsidP="004432A3">
      <w:pPr>
        <w:pStyle w:val="psmeno"/>
        <w:shd w:val="clear" w:color="auto" w:fill="FFFFFF"/>
        <w:tabs>
          <w:tab w:val="clear" w:pos="357"/>
          <w:tab w:val="left" w:pos="567"/>
        </w:tabs>
        <w:ind w:left="567" w:hanging="283"/>
        <w:contextualSpacing/>
        <w:rPr>
          <w:noProof w:val="0"/>
          <w:lang w:val="cs-CZ"/>
        </w:rPr>
      </w:pPr>
      <w:r>
        <w:rPr>
          <w:noProof w:val="0"/>
          <w:lang w:val="cs-CZ"/>
        </w:rPr>
        <w:t>1.</w:t>
      </w:r>
      <w:r>
        <w:rPr>
          <w:noProof w:val="0"/>
          <w:lang w:val="cs-CZ"/>
        </w:rPr>
        <w:tab/>
        <w:t>převodu vlastnického práva k nemovité věci nebo spoluvlastnického podílu na takové nemovité věci</w:t>
      </w:r>
      <w:r w:rsidR="00D36F89">
        <w:rPr>
          <w:noProof w:val="0"/>
          <w:lang w:val="cs-CZ"/>
        </w:rPr>
        <w:t>,</w:t>
      </w:r>
      <w:r>
        <w:rPr>
          <w:noProof w:val="0"/>
          <w:lang w:val="cs-CZ"/>
        </w:rPr>
        <w:t xml:space="preserve"> </w:t>
      </w:r>
    </w:p>
    <w:p w:rsidR="005B1E0E" w:rsidRDefault="005B1E0E" w:rsidP="004432A3">
      <w:pPr>
        <w:pStyle w:val="psmeno"/>
        <w:shd w:val="clear" w:color="auto" w:fill="FFFFFF"/>
        <w:tabs>
          <w:tab w:val="clear" w:pos="357"/>
          <w:tab w:val="left" w:pos="567"/>
        </w:tabs>
        <w:ind w:left="567" w:hanging="283"/>
        <w:contextualSpacing/>
        <w:rPr>
          <w:noProof w:val="0"/>
          <w:lang w:val="cs-CZ"/>
        </w:rPr>
      </w:pPr>
      <w:r>
        <w:rPr>
          <w:noProof w:val="0"/>
          <w:lang w:val="cs-CZ"/>
        </w:rPr>
        <w:t>2.</w:t>
      </w:r>
      <w:r>
        <w:rPr>
          <w:noProof w:val="0"/>
          <w:lang w:val="cs-CZ"/>
        </w:rPr>
        <w:tab/>
        <w:t xml:space="preserve">nájmu, podnájmu nebo pachtu nemovité věci, anebo o </w:t>
      </w:r>
      <w:r w:rsidR="009F11A0">
        <w:rPr>
          <w:noProof w:val="0"/>
          <w:lang w:val="cs-CZ"/>
        </w:rPr>
        <w:t>jejím</w:t>
      </w:r>
      <w:r>
        <w:rPr>
          <w:noProof w:val="0"/>
          <w:lang w:val="cs-CZ"/>
        </w:rPr>
        <w:t xml:space="preserve"> jiném užití, </w:t>
      </w:r>
      <w:r w:rsidR="004E1FE9">
        <w:rPr>
          <w:noProof w:val="0"/>
          <w:lang w:val="cs-CZ"/>
        </w:rPr>
        <w:t>nebo</w:t>
      </w:r>
    </w:p>
    <w:p w:rsidR="00DC2384" w:rsidRDefault="005B1E0E" w:rsidP="002E0C55">
      <w:pPr>
        <w:pStyle w:val="psmeno"/>
        <w:shd w:val="clear" w:color="auto" w:fill="FFFFFF"/>
        <w:tabs>
          <w:tab w:val="clear" w:pos="357"/>
          <w:tab w:val="left" w:pos="567"/>
        </w:tabs>
        <w:ind w:left="567" w:hanging="283"/>
        <w:contextualSpacing/>
        <w:rPr>
          <w:noProof w:val="0"/>
          <w:lang w:val="cs-CZ"/>
        </w:rPr>
      </w:pPr>
      <w:r>
        <w:rPr>
          <w:noProof w:val="0"/>
          <w:lang w:val="cs-CZ"/>
        </w:rPr>
        <w:t>3.</w:t>
      </w:r>
      <w:r>
        <w:rPr>
          <w:noProof w:val="0"/>
          <w:lang w:val="cs-CZ"/>
        </w:rPr>
        <w:tab/>
        <w:t xml:space="preserve">převodu družstevního podílu, s nímž je spojen nájem družstevního bytu nebo družstevního nebytového prostoru (dále jen „družstevní byt“) nebo právo na uzavření smlouvy o nájmu družstevního bytu, </w:t>
      </w:r>
    </w:p>
    <w:p w:rsidR="005B1E0E" w:rsidRDefault="005B1E0E" w:rsidP="004432A3">
      <w:pPr>
        <w:pStyle w:val="psmeno"/>
        <w:shd w:val="clear" w:color="auto" w:fill="FFFFFF"/>
        <w:ind w:left="284" w:hanging="284"/>
        <w:contextualSpacing/>
        <w:rPr>
          <w:lang w:val="cs-CZ"/>
        </w:rPr>
      </w:pPr>
      <w:r>
        <w:rPr>
          <w:lang w:val="cs-CZ"/>
        </w:rPr>
        <w:t>c)</w:t>
      </w:r>
      <w:r w:rsidR="00B97776">
        <w:rPr>
          <w:lang w:val="cs-CZ"/>
        </w:rPr>
        <w:tab/>
      </w:r>
      <w:r w:rsidR="00535CAE" w:rsidRPr="00535CAE">
        <w:t>realitním zprostředkovatelem ten, kdo je držitelem živnostenského oprávnění k</w:t>
      </w:r>
      <w:r w:rsidR="00EF10D1">
        <w:t> </w:t>
      </w:r>
      <w:r w:rsidR="00535CAE" w:rsidRPr="00535CAE">
        <w:t>provozování vázané živnosti v předmětu podnikání Realitní zprostředkování; za</w:t>
      </w:r>
      <w:r w:rsidR="00EF10D1">
        <w:t> </w:t>
      </w:r>
      <w:r w:rsidR="00535CAE" w:rsidRPr="00535CAE">
        <w:t>realitního zprostředkovatele se považuje také ten, kdo vyvolal u třetích osob představu, že je oprávněn tuto živnost provozovat</w:t>
      </w:r>
      <w:r w:rsidR="00535CAE">
        <w:t>,</w:t>
      </w:r>
    </w:p>
    <w:p w:rsidR="00806293" w:rsidRDefault="005B1E0E" w:rsidP="004432A3">
      <w:pPr>
        <w:pStyle w:val="psmeno"/>
        <w:shd w:val="clear" w:color="auto" w:fill="FFFFFF"/>
        <w:ind w:left="284" w:hanging="284"/>
        <w:contextualSpacing/>
        <w:rPr>
          <w:lang w:val="cs-CZ"/>
        </w:rPr>
      </w:pPr>
      <w:r>
        <w:rPr>
          <w:lang w:val="cs-CZ"/>
        </w:rPr>
        <w:t>d)</w:t>
      </w:r>
      <w:r w:rsidR="00B97776">
        <w:rPr>
          <w:lang w:val="cs-CZ"/>
        </w:rPr>
        <w:tab/>
      </w:r>
      <w:r>
        <w:rPr>
          <w:lang w:val="cs-CZ"/>
        </w:rPr>
        <w:t>smlouvou o realitním zprostředkování smlouva o zprostředkování, kterou se realitní zprostředkovatel zavazuje, že zájemci zprostředkuje uzavření realitní smlouvy,</w:t>
      </w:r>
    </w:p>
    <w:p w:rsidR="00806293" w:rsidRDefault="00806293" w:rsidP="004432A3">
      <w:pPr>
        <w:pStyle w:val="psmeno"/>
        <w:shd w:val="clear" w:color="auto" w:fill="FFFFFF"/>
        <w:ind w:left="284" w:hanging="284"/>
        <w:contextualSpacing/>
        <w:rPr>
          <w:lang w:val="cs-CZ"/>
        </w:rPr>
      </w:pPr>
      <w:r>
        <w:rPr>
          <w:lang w:val="cs-CZ"/>
        </w:rPr>
        <w:t>e)</w:t>
      </w:r>
      <w:r>
        <w:rPr>
          <w:lang w:val="cs-CZ"/>
        </w:rPr>
        <w:tab/>
        <w:t>odborně způsobilou osobou fyzická osoba,</w:t>
      </w:r>
    </w:p>
    <w:p w:rsidR="005B1E0E" w:rsidRDefault="005B1E0E" w:rsidP="004432A3">
      <w:pPr>
        <w:pStyle w:val="psmeno"/>
        <w:numPr>
          <w:ilvl w:val="0"/>
          <w:numId w:val="3"/>
        </w:numPr>
        <w:shd w:val="clear" w:color="auto" w:fill="FFFFFF"/>
        <w:tabs>
          <w:tab w:val="clear" w:pos="357"/>
          <w:tab w:val="left" w:pos="567"/>
        </w:tabs>
        <w:ind w:left="567" w:hanging="283"/>
        <w:contextualSpacing/>
        <w:rPr>
          <w:lang w:val="cs-CZ"/>
        </w:rPr>
      </w:pPr>
      <w:r>
        <w:rPr>
          <w:noProof w:val="0"/>
          <w:lang w:val="cs-CZ"/>
        </w:rPr>
        <w:t>které bylo Ministerstvem pro místní rozvoj (dále jen „ministerstvo“) vydáno osvědčení o odborné způsobilosti podle tohoto zákona</w:t>
      </w:r>
      <w:r>
        <w:rPr>
          <w:lang w:val="cs-CZ"/>
        </w:rPr>
        <w:t xml:space="preserve">, </w:t>
      </w:r>
    </w:p>
    <w:p w:rsidR="005B1E0E" w:rsidRDefault="005B1E0E" w:rsidP="004432A3">
      <w:pPr>
        <w:pStyle w:val="psmeno"/>
        <w:numPr>
          <w:ilvl w:val="0"/>
          <w:numId w:val="3"/>
        </w:numPr>
        <w:shd w:val="clear" w:color="auto" w:fill="FFFFFF"/>
        <w:tabs>
          <w:tab w:val="clear" w:pos="357"/>
          <w:tab w:val="left" w:pos="567"/>
        </w:tabs>
        <w:ind w:left="567" w:hanging="283"/>
        <w:contextualSpacing/>
        <w:rPr>
          <w:lang w:val="cs-CZ"/>
        </w:rPr>
      </w:pPr>
      <w:r>
        <w:rPr>
          <w:noProof w:val="0"/>
          <w:lang w:val="cs-CZ"/>
        </w:rPr>
        <w:lastRenderedPageBreak/>
        <w:t>která získala osvědčení o získání profesní kvalifikace obchodník s realitami podle zákona o uznávání výsledků dalšího vzdělávání</w:t>
      </w:r>
      <w:r w:rsidR="00C674A3">
        <w:rPr>
          <w:noProof w:val="0"/>
          <w:lang w:val="cs-CZ"/>
        </w:rPr>
        <w:t>,</w:t>
      </w:r>
    </w:p>
    <w:p w:rsidR="005B1E0E" w:rsidRDefault="005B1E0E" w:rsidP="004432A3">
      <w:pPr>
        <w:pStyle w:val="psmeno"/>
        <w:numPr>
          <w:ilvl w:val="0"/>
          <w:numId w:val="3"/>
        </w:numPr>
        <w:shd w:val="clear" w:color="auto" w:fill="FFFFFF"/>
        <w:tabs>
          <w:tab w:val="clear" w:pos="357"/>
          <w:tab w:val="left" w:pos="567"/>
        </w:tabs>
        <w:ind w:left="567" w:hanging="283"/>
        <w:contextualSpacing/>
        <w:rPr>
          <w:lang w:val="cs-CZ"/>
        </w:rPr>
      </w:pPr>
      <w:r>
        <w:rPr>
          <w:lang w:val="cs-CZ"/>
        </w:rPr>
        <w:t>které byla uznána odborná kvalifikace podle zákona o uznávání odborné kvalifikace, nebo</w:t>
      </w:r>
    </w:p>
    <w:p w:rsidR="005B1E0E" w:rsidRDefault="005B1E0E" w:rsidP="004432A3">
      <w:pPr>
        <w:pStyle w:val="psmeno"/>
        <w:numPr>
          <w:ilvl w:val="0"/>
          <w:numId w:val="3"/>
        </w:numPr>
        <w:shd w:val="clear" w:color="auto" w:fill="FFFFFF"/>
        <w:tabs>
          <w:tab w:val="clear" w:pos="357"/>
          <w:tab w:val="left" w:pos="567"/>
        </w:tabs>
        <w:ind w:left="567" w:hanging="283"/>
        <w:contextualSpacing/>
        <w:rPr>
          <w:lang w:val="cs-CZ"/>
        </w:rPr>
      </w:pPr>
      <w:r>
        <w:rPr>
          <w:lang w:val="cs-CZ"/>
        </w:rPr>
        <w:t>které byl vydán evropský profesní průkaz pro povolání realitní makléř podle zákona o uznávání odborné kvalifikace</w:t>
      </w:r>
      <w:r w:rsidR="009F11A0">
        <w:rPr>
          <w:lang w:val="cs-CZ"/>
        </w:rPr>
        <w:t>.</w:t>
      </w:r>
    </w:p>
    <w:p w:rsidR="001275DB" w:rsidRDefault="001275DB" w:rsidP="004432A3">
      <w:pPr>
        <w:pStyle w:val="psmeno"/>
        <w:contextualSpacing/>
        <w:jc w:val="center"/>
        <w:rPr>
          <w:lang w:val="cs-CZ"/>
        </w:rPr>
      </w:pPr>
    </w:p>
    <w:p w:rsidR="005B1E0E" w:rsidRDefault="005B1E0E" w:rsidP="004432A3">
      <w:pPr>
        <w:pStyle w:val="psmeno"/>
        <w:contextualSpacing/>
        <w:jc w:val="center"/>
        <w:rPr>
          <w:lang w:val="cs-CZ"/>
        </w:rPr>
      </w:pPr>
    </w:p>
    <w:p w:rsidR="001275DB" w:rsidRDefault="001275DB" w:rsidP="004432A3">
      <w:pPr>
        <w:pStyle w:val="psmeno"/>
        <w:contextualSpacing/>
        <w:jc w:val="center"/>
        <w:rPr>
          <w:color w:val="000000" w:themeColor="text1"/>
          <w:lang w:val="cs-CZ"/>
        </w:rPr>
      </w:pPr>
      <w:r w:rsidRPr="00B45C38">
        <w:rPr>
          <w:color w:val="000000" w:themeColor="text1"/>
          <w:lang w:val="cs-CZ"/>
        </w:rPr>
        <w:t>§ 3</w:t>
      </w:r>
    </w:p>
    <w:p w:rsidR="001275DB" w:rsidRPr="00DB7C30" w:rsidRDefault="001275DB" w:rsidP="004432A3">
      <w:pPr>
        <w:pStyle w:val="psmeno"/>
        <w:contextualSpacing/>
        <w:jc w:val="center"/>
        <w:rPr>
          <w:color w:val="000000" w:themeColor="text1"/>
        </w:rPr>
      </w:pPr>
    </w:p>
    <w:p w:rsidR="001275DB" w:rsidRPr="00DB7C30" w:rsidRDefault="001275DB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7C30">
        <w:rPr>
          <w:rFonts w:ascii="Times New Roman" w:hAnsi="Times New Roman"/>
          <w:color w:val="000000" w:themeColor="text1"/>
          <w:sz w:val="24"/>
          <w:szCs w:val="24"/>
        </w:rPr>
        <w:t xml:space="preserve">Do souboru činností podle § 2 písm. a) </w:t>
      </w:r>
      <w:r w:rsidR="00812181">
        <w:rPr>
          <w:rFonts w:ascii="Times New Roman" w:hAnsi="Times New Roman"/>
          <w:color w:val="000000" w:themeColor="text1"/>
          <w:sz w:val="24"/>
          <w:szCs w:val="24"/>
        </w:rPr>
        <w:t>obvykle náleží</w:t>
      </w:r>
    </w:p>
    <w:p w:rsidR="00F10425" w:rsidRDefault="00F10425" w:rsidP="004432A3">
      <w:pPr>
        <w:pStyle w:val="psmeno"/>
        <w:widowControl w:val="0"/>
        <w:numPr>
          <w:ilvl w:val="0"/>
          <w:numId w:val="11"/>
        </w:numPr>
        <w:shd w:val="clear" w:color="auto" w:fill="FFFFFF"/>
        <w:suppressAutoHyphens/>
        <w:ind w:left="0" w:firstLine="0"/>
        <w:contextualSpacing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odborné zhodnocení stavu nemovit</w:t>
      </w:r>
      <w:r w:rsidR="00867256">
        <w:rPr>
          <w:color w:val="000000" w:themeColor="text1"/>
          <w:lang w:val="cs-CZ"/>
        </w:rPr>
        <w:t>é věci</w:t>
      </w:r>
      <w:r>
        <w:rPr>
          <w:color w:val="000000" w:themeColor="text1"/>
          <w:lang w:val="cs-CZ"/>
        </w:rPr>
        <w:t xml:space="preserve"> a </w:t>
      </w:r>
      <w:r w:rsidR="009F11A0">
        <w:rPr>
          <w:color w:val="000000" w:themeColor="text1"/>
          <w:lang w:val="cs-CZ"/>
        </w:rPr>
        <w:t>návrh</w:t>
      </w:r>
      <w:r w:rsidR="009919BA">
        <w:rPr>
          <w:color w:val="000000" w:themeColor="text1"/>
          <w:lang w:val="cs-CZ"/>
        </w:rPr>
        <w:t xml:space="preserve"> </w:t>
      </w:r>
      <w:r>
        <w:rPr>
          <w:color w:val="000000" w:themeColor="text1"/>
          <w:lang w:val="cs-CZ"/>
        </w:rPr>
        <w:t>nabídkové ceny,</w:t>
      </w:r>
    </w:p>
    <w:p w:rsidR="00F10425" w:rsidRDefault="00F10425" w:rsidP="004432A3">
      <w:pPr>
        <w:pStyle w:val="psmeno"/>
        <w:widowControl w:val="0"/>
        <w:numPr>
          <w:ilvl w:val="0"/>
          <w:numId w:val="11"/>
        </w:numPr>
        <w:shd w:val="clear" w:color="auto" w:fill="FFFFFF"/>
        <w:suppressAutoHyphens/>
        <w:ind w:left="0" w:firstLine="0"/>
        <w:contextualSpacing/>
        <w:rPr>
          <w:color w:val="000000" w:themeColor="text1"/>
          <w:lang w:val="cs-CZ"/>
        </w:rPr>
      </w:pPr>
      <w:r w:rsidRPr="00F10425">
        <w:rPr>
          <w:color w:val="000000" w:themeColor="text1"/>
          <w:lang w:val="cs-CZ"/>
        </w:rPr>
        <w:t xml:space="preserve">zpracování </w:t>
      </w:r>
      <w:r w:rsidR="009F11A0">
        <w:rPr>
          <w:color w:val="000000" w:themeColor="text1"/>
          <w:lang w:val="cs-CZ"/>
        </w:rPr>
        <w:t xml:space="preserve">nabídky marketingu </w:t>
      </w:r>
      <w:r w:rsidRPr="00F10425">
        <w:rPr>
          <w:color w:val="000000" w:themeColor="text1"/>
          <w:lang w:val="cs-CZ"/>
        </w:rPr>
        <w:t>nemovit</w:t>
      </w:r>
      <w:r w:rsidR="00867256">
        <w:rPr>
          <w:color w:val="000000" w:themeColor="text1"/>
          <w:lang w:val="cs-CZ"/>
        </w:rPr>
        <w:t>é věci</w:t>
      </w:r>
      <w:r>
        <w:rPr>
          <w:color w:val="000000" w:themeColor="text1"/>
          <w:lang w:val="cs-CZ"/>
        </w:rPr>
        <w:t>,</w:t>
      </w:r>
    </w:p>
    <w:p w:rsidR="00812181" w:rsidRDefault="00F10425" w:rsidP="004432A3">
      <w:pPr>
        <w:pStyle w:val="psmeno"/>
        <w:widowControl w:val="0"/>
        <w:numPr>
          <w:ilvl w:val="0"/>
          <w:numId w:val="11"/>
        </w:numPr>
        <w:shd w:val="clear" w:color="auto" w:fill="FFFFFF"/>
        <w:suppressAutoHyphens/>
        <w:ind w:left="0" w:firstLine="0"/>
        <w:contextualSpacing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vyhledávání zájemců o </w:t>
      </w:r>
      <w:r w:rsidR="00C83DF4">
        <w:rPr>
          <w:color w:val="000000" w:themeColor="text1"/>
          <w:lang w:val="cs-CZ"/>
        </w:rPr>
        <w:t>koupi, nájem</w:t>
      </w:r>
      <w:r>
        <w:rPr>
          <w:color w:val="000000" w:themeColor="text1"/>
          <w:lang w:val="cs-CZ"/>
        </w:rPr>
        <w:t>,</w:t>
      </w:r>
      <w:r w:rsidR="00C83DF4">
        <w:rPr>
          <w:color w:val="000000" w:themeColor="text1"/>
          <w:lang w:val="cs-CZ"/>
        </w:rPr>
        <w:t xml:space="preserve"> podnájem</w:t>
      </w:r>
      <w:r w:rsidR="00AC0B58">
        <w:rPr>
          <w:color w:val="000000" w:themeColor="text1"/>
          <w:lang w:val="cs-CZ"/>
        </w:rPr>
        <w:t>,</w:t>
      </w:r>
      <w:r w:rsidR="00C83DF4">
        <w:rPr>
          <w:color w:val="000000" w:themeColor="text1"/>
          <w:lang w:val="cs-CZ"/>
        </w:rPr>
        <w:t xml:space="preserve"> pacht</w:t>
      </w:r>
      <w:r w:rsidR="00AC0B58">
        <w:rPr>
          <w:color w:val="000000" w:themeColor="text1"/>
          <w:lang w:val="cs-CZ"/>
        </w:rPr>
        <w:t xml:space="preserve"> nebo jiné užití</w:t>
      </w:r>
      <w:r w:rsidR="00C83DF4">
        <w:rPr>
          <w:color w:val="000000" w:themeColor="text1"/>
          <w:lang w:val="cs-CZ"/>
        </w:rPr>
        <w:t>,</w:t>
      </w:r>
    </w:p>
    <w:p w:rsidR="00812181" w:rsidRDefault="00812181" w:rsidP="004432A3">
      <w:pPr>
        <w:pStyle w:val="psmeno"/>
        <w:widowControl w:val="0"/>
        <w:numPr>
          <w:ilvl w:val="0"/>
          <w:numId w:val="11"/>
        </w:numPr>
        <w:shd w:val="clear" w:color="auto" w:fill="FFFFFF"/>
        <w:suppressAutoHyphens/>
        <w:ind w:left="0" w:firstLine="0"/>
        <w:contextualSpacing/>
        <w:rPr>
          <w:color w:val="000000" w:themeColor="text1"/>
        </w:rPr>
      </w:pPr>
      <w:r w:rsidRPr="00DB7C30">
        <w:rPr>
          <w:color w:val="000000" w:themeColor="text1"/>
        </w:rPr>
        <w:t>poskytnutí inzertní služby,</w:t>
      </w:r>
    </w:p>
    <w:p w:rsidR="00405716" w:rsidRPr="00DB7C30" w:rsidRDefault="009F11A0" w:rsidP="004432A3">
      <w:pPr>
        <w:pStyle w:val="psmeno"/>
        <w:widowControl w:val="0"/>
        <w:numPr>
          <w:ilvl w:val="0"/>
          <w:numId w:val="11"/>
        </w:numPr>
        <w:shd w:val="clear" w:color="auto" w:fill="FFFFFF"/>
        <w:suppressAutoHyphens/>
        <w:ind w:left="0" w:firstLine="0"/>
        <w:contextualSpacing/>
        <w:rPr>
          <w:color w:val="000000" w:themeColor="text1"/>
        </w:rPr>
      </w:pPr>
      <w:r>
        <w:rPr>
          <w:color w:val="000000" w:themeColor="text1"/>
        </w:rPr>
        <w:t xml:space="preserve">zajištění prohlídky </w:t>
      </w:r>
      <w:r w:rsidR="00405716">
        <w:rPr>
          <w:color w:val="000000" w:themeColor="text1"/>
        </w:rPr>
        <w:t>nemovit</w:t>
      </w:r>
      <w:r w:rsidR="00867256">
        <w:rPr>
          <w:color w:val="000000" w:themeColor="text1"/>
        </w:rPr>
        <w:t>é věci</w:t>
      </w:r>
      <w:r w:rsidR="00405716">
        <w:rPr>
          <w:color w:val="000000" w:themeColor="text1"/>
        </w:rPr>
        <w:t xml:space="preserve"> pro zájemce</w:t>
      </w:r>
      <w:r w:rsidR="00E604FF">
        <w:rPr>
          <w:color w:val="000000" w:themeColor="text1"/>
        </w:rPr>
        <w:t>,</w:t>
      </w:r>
      <w:r w:rsidR="00405716">
        <w:rPr>
          <w:color w:val="000000" w:themeColor="text1"/>
        </w:rPr>
        <w:t xml:space="preserve"> </w:t>
      </w:r>
    </w:p>
    <w:p w:rsidR="00405716" w:rsidRPr="00AD7AED" w:rsidRDefault="00812181" w:rsidP="00AD7AED">
      <w:pPr>
        <w:pStyle w:val="psmeno"/>
        <w:widowControl w:val="0"/>
        <w:numPr>
          <w:ilvl w:val="0"/>
          <w:numId w:val="11"/>
        </w:numPr>
        <w:shd w:val="clear" w:color="auto" w:fill="FFFFFF"/>
        <w:suppressAutoHyphens/>
        <w:ind w:left="0" w:firstLine="0"/>
        <w:contextualSpacing/>
        <w:rPr>
          <w:color w:val="000000" w:themeColor="text1"/>
          <w:lang w:val="cs-CZ"/>
        </w:rPr>
      </w:pPr>
      <w:r w:rsidRPr="00AD7AED">
        <w:rPr>
          <w:color w:val="000000" w:themeColor="text1"/>
          <w:lang w:val="cs-CZ"/>
        </w:rPr>
        <w:t>zajišťování stavebně technické dokumentace související s nemovitou věcí,</w:t>
      </w:r>
    </w:p>
    <w:p w:rsidR="00812181" w:rsidRDefault="00F10425" w:rsidP="004432A3">
      <w:pPr>
        <w:pStyle w:val="psmeno"/>
        <w:widowControl w:val="0"/>
        <w:numPr>
          <w:ilvl w:val="0"/>
          <w:numId w:val="11"/>
        </w:numPr>
        <w:shd w:val="clear" w:color="auto" w:fill="FFFFFF"/>
        <w:suppressAutoHyphens/>
        <w:ind w:left="0" w:firstLine="0"/>
        <w:contextualSpacing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zprostředkování poskytnutí právních služeb,</w:t>
      </w:r>
    </w:p>
    <w:p w:rsidR="00F10425" w:rsidRDefault="00F10425" w:rsidP="004432A3">
      <w:pPr>
        <w:pStyle w:val="psmeno"/>
        <w:widowControl w:val="0"/>
        <w:numPr>
          <w:ilvl w:val="0"/>
          <w:numId w:val="11"/>
        </w:numPr>
        <w:shd w:val="clear" w:color="auto" w:fill="FFFFFF"/>
        <w:suppressAutoHyphens/>
        <w:ind w:left="0" w:firstLine="0"/>
        <w:contextualSpacing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zprostředkování </w:t>
      </w:r>
      <w:r w:rsidR="009F11A0">
        <w:rPr>
          <w:color w:val="000000" w:themeColor="text1"/>
          <w:lang w:val="cs-CZ"/>
        </w:rPr>
        <w:t xml:space="preserve">zajištění </w:t>
      </w:r>
      <w:r>
        <w:rPr>
          <w:color w:val="000000" w:themeColor="text1"/>
          <w:lang w:val="cs-CZ"/>
        </w:rPr>
        <w:t>plnění z realitní smlouvy</w:t>
      </w:r>
      <w:r w:rsidR="00E604FF">
        <w:rPr>
          <w:color w:val="000000" w:themeColor="text1"/>
          <w:lang w:val="cs-CZ"/>
        </w:rPr>
        <w:t>,</w:t>
      </w:r>
    </w:p>
    <w:p w:rsidR="00405716" w:rsidRPr="00AD7AED" w:rsidRDefault="009F11A0" w:rsidP="00AD7AED">
      <w:pPr>
        <w:pStyle w:val="psmeno"/>
        <w:widowControl w:val="0"/>
        <w:numPr>
          <w:ilvl w:val="0"/>
          <w:numId w:val="11"/>
        </w:numPr>
        <w:shd w:val="clear" w:color="auto" w:fill="FFFFFF"/>
        <w:suppressAutoHyphens/>
        <w:ind w:left="0" w:firstLine="0"/>
        <w:contextualSpacing/>
        <w:rPr>
          <w:color w:val="000000" w:themeColor="text1"/>
          <w:lang w:val="cs-CZ"/>
        </w:rPr>
      </w:pPr>
      <w:r w:rsidRPr="00AD7AED">
        <w:rPr>
          <w:color w:val="000000" w:themeColor="text1"/>
          <w:lang w:val="cs-CZ"/>
        </w:rPr>
        <w:t xml:space="preserve">účast na </w:t>
      </w:r>
      <w:r w:rsidR="00405716" w:rsidRPr="00AD7AED">
        <w:rPr>
          <w:color w:val="000000" w:themeColor="text1"/>
          <w:lang w:val="cs-CZ"/>
        </w:rPr>
        <w:t>předání nemovit</w:t>
      </w:r>
      <w:r w:rsidR="00867256" w:rsidRPr="00AD7AED">
        <w:rPr>
          <w:color w:val="000000" w:themeColor="text1"/>
          <w:lang w:val="cs-CZ"/>
        </w:rPr>
        <w:t>é věci</w:t>
      </w:r>
      <w:r w:rsidR="001F287B" w:rsidRPr="00AD7AED">
        <w:rPr>
          <w:color w:val="000000" w:themeColor="text1"/>
          <w:lang w:val="cs-CZ"/>
        </w:rPr>
        <w:t>.</w:t>
      </w:r>
    </w:p>
    <w:p w:rsidR="001275DB" w:rsidRDefault="001275DB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275DB" w:rsidRDefault="001275DB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Odborná způsobilost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Odbornou způsobilostí se pro účely tohoto zákona rozumí</w:t>
      </w:r>
    </w:p>
    <w:p w:rsidR="005B1E0E" w:rsidRDefault="005B1E0E" w:rsidP="004432A3">
      <w:pPr>
        <w:pStyle w:val="psmeno"/>
        <w:shd w:val="clear" w:color="auto" w:fill="FFFFFF"/>
        <w:tabs>
          <w:tab w:val="clear" w:pos="357"/>
          <w:tab w:val="left" w:pos="708"/>
        </w:tabs>
        <w:ind w:left="284" w:hanging="284"/>
        <w:contextualSpacing/>
        <w:rPr>
          <w:lang w:val="cs-CZ"/>
        </w:rPr>
      </w:pPr>
      <w:r>
        <w:rPr>
          <w:lang w:val="cs-CZ"/>
        </w:rPr>
        <w:t>a)</w:t>
      </w:r>
      <w:r>
        <w:rPr>
          <w:lang w:val="cs-CZ"/>
        </w:rPr>
        <w:tab/>
        <w:t>vysokoškolské vzdělání v magisterském studijním programu v oblasti vzdělávání Právo, Ekonomické obory se zaměřením na ekonomii, finance nebo marketing a obchod nebo Stavebnictví se zaměřením na stavitelství nebo přípravu a realizaci staveb,</w:t>
      </w:r>
    </w:p>
    <w:p w:rsidR="00072D32" w:rsidRDefault="005B1E0E" w:rsidP="004432A3">
      <w:pPr>
        <w:pStyle w:val="psmeno"/>
        <w:shd w:val="clear" w:color="auto" w:fill="FFFFFF"/>
        <w:tabs>
          <w:tab w:val="clear" w:pos="357"/>
          <w:tab w:val="left" w:pos="708"/>
        </w:tabs>
        <w:ind w:left="284" w:hanging="284"/>
        <w:contextualSpacing/>
        <w:rPr>
          <w:lang w:val="cs-CZ"/>
        </w:rPr>
      </w:pPr>
      <w:r>
        <w:rPr>
          <w:lang w:val="cs-CZ"/>
        </w:rPr>
        <w:t>b)</w:t>
      </w:r>
      <w:r w:rsidR="00C37CEF">
        <w:rPr>
          <w:lang w:val="cs-CZ"/>
        </w:rPr>
        <w:tab/>
      </w:r>
      <w:r>
        <w:rPr>
          <w:lang w:val="cs-CZ"/>
        </w:rPr>
        <w:t xml:space="preserve">vysokoškolské, vyšší odborné nebo střední vzdělání s maturitní zkouškou a 3 roky praxe, </w:t>
      </w:r>
    </w:p>
    <w:p w:rsidR="005B1E0E" w:rsidRDefault="00072D32" w:rsidP="004432A3">
      <w:pPr>
        <w:pStyle w:val="psmeno"/>
        <w:shd w:val="clear" w:color="auto" w:fill="FFFFFF"/>
        <w:tabs>
          <w:tab w:val="clear" w:pos="357"/>
          <w:tab w:val="left" w:pos="708"/>
        </w:tabs>
        <w:ind w:left="284" w:hanging="284"/>
        <w:contextualSpacing/>
        <w:rPr>
          <w:lang w:val="cs-CZ"/>
        </w:rPr>
      </w:pPr>
      <w:r>
        <w:rPr>
          <w:lang w:val="cs-CZ"/>
        </w:rPr>
        <w:t>c)</w:t>
      </w:r>
      <w:r w:rsidR="00C37CEF">
        <w:rPr>
          <w:lang w:val="cs-CZ"/>
        </w:rPr>
        <w:tab/>
      </w:r>
      <w:r w:rsidR="005B1E0E">
        <w:rPr>
          <w:lang w:val="cs-CZ"/>
        </w:rPr>
        <w:t xml:space="preserve">střední vzdělání s výučním listem a 5 let praxe, </w:t>
      </w:r>
    </w:p>
    <w:p w:rsidR="005B1E0E" w:rsidRDefault="005B1E0E" w:rsidP="004432A3">
      <w:pPr>
        <w:pStyle w:val="psmeno"/>
        <w:shd w:val="clear" w:color="auto" w:fill="FFFFFF"/>
        <w:tabs>
          <w:tab w:val="clear" w:pos="357"/>
          <w:tab w:val="left" w:pos="708"/>
        </w:tabs>
        <w:ind w:left="284" w:hanging="284"/>
        <w:contextualSpacing/>
        <w:rPr>
          <w:lang w:val="cs-CZ"/>
        </w:rPr>
      </w:pPr>
      <w:r>
        <w:rPr>
          <w:lang w:val="cs-CZ"/>
        </w:rPr>
        <w:t>d)</w:t>
      </w:r>
      <w:r>
        <w:rPr>
          <w:lang w:val="cs-CZ"/>
        </w:rPr>
        <w:tab/>
        <w:t>profesní kvalifikace pro činnost obchodníka s realitami podle zákona o uznávání výsledků dalšího vzdělávání,</w:t>
      </w:r>
    </w:p>
    <w:p w:rsidR="005B1E0E" w:rsidRDefault="005B1E0E" w:rsidP="004432A3">
      <w:pPr>
        <w:pStyle w:val="psmeno"/>
        <w:shd w:val="clear" w:color="auto" w:fill="FFFFFF"/>
        <w:tabs>
          <w:tab w:val="clear" w:pos="357"/>
          <w:tab w:val="left" w:pos="708"/>
        </w:tabs>
        <w:ind w:left="284" w:hanging="284"/>
        <w:contextualSpacing/>
        <w:rPr>
          <w:lang w:val="cs-CZ"/>
        </w:rPr>
      </w:pPr>
      <w:r>
        <w:rPr>
          <w:lang w:val="cs-CZ"/>
        </w:rPr>
        <w:t>e)</w:t>
      </w:r>
      <w:r w:rsidR="00C37CEF">
        <w:rPr>
          <w:lang w:val="cs-CZ"/>
        </w:rPr>
        <w:tab/>
      </w:r>
      <w:r>
        <w:rPr>
          <w:lang w:val="cs-CZ"/>
        </w:rPr>
        <w:t>odborná kvalifikace pro činnost realitní zprostředkování, která byla uznána podle zákona o uznávání odborné kvalifikace, nebo</w:t>
      </w:r>
    </w:p>
    <w:p w:rsidR="005B1E0E" w:rsidRDefault="005B1E0E" w:rsidP="004432A3">
      <w:pPr>
        <w:pStyle w:val="psmeno"/>
        <w:shd w:val="clear" w:color="auto" w:fill="FFFFFF"/>
        <w:tabs>
          <w:tab w:val="clear" w:pos="357"/>
          <w:tab w:val="left" w:pos="708"/>
        </w:tabs>
        <w:ind w:left="284" w:hanging="284"/>
        <w:contextualSpacing/>
        <w:rPr>
          <w:lang w:val="cs-CZ"/>
        </w:rPr>
      </w:pPr>
      <w:r>
        <w:rPr>
          <w:lang w:val="cs-CZ"/>
        </w:rPr>
        <w:t>f)</w:t>
      </w:r>
      <w:r>
        <w:rPr>
          <w:lang w:val="cs-CZ"/>
        </w:rPr>
        <w:tab/>
        <w:t>evropský profesní průkaz pro povolání realitní makléř podle zákona o uznávání odborné kvalifikace.</w:t>
      </w:r>
    </w:p>
    <w:p w:rsidR="005B1E0E" w:rsidRDefault="005B1E0E" w:rsidP="004432A3">
      <w:pPr>
        <w:pStyle w:val="psmeno"/>
        <w:shd w:val="clear" w:color="auto" w:fill="FFFFFF"/>
        <w:tabs>
          <w:tab w:val="clear" w:pos="357"/>
          <w:tab w:val="left" w:pos="708"/>
        </w:tabs>
        <w:ind w:left="284" w:hanging="284"/>
        <w:contextualSpacing/>
      </w:pPr>
      <w:r>
        <w:t xml:space="preserve">     </w:t>
      </w:r>
    </w:p>
    <w:p w:rsidR="005B1E0E" w:rsidRDefault="005B1E0E" w:rsidP="004432A3">
      <w:pPr>
        <w:pStyle w:val="psmeno"/>
        <w:shd w:val="clear" w:color="auto" w:fill="FFFFFF"/>
        <w:tabs>
          <w:tab w:val="clear" w:pos="357"/>
          <w:tab w:val="left" w:pos="708"/>
        </w:tabs>
        <w:ind w:left="0" w:firstLine="284"/>
        <w:contextualSpacing/>
      </w:pPr>
      <w:r>
        <w:t xml:space="preserve">(2) Praxí je pro účely tohoto zákona výkon činnosti oceňování majetku pro věci nemovité nebo provádění veřejných dražeb nemovitých věcí. </w:t>
      </w: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en-US" w:eastAsia="cs-CZ"/>
        </w:rPr>
      </w:pPr>
    </w:p>
    <w:p w:rsidR="005B1E0E" w:rsidRDefault="006C5EB5" w:rsidP="004432A3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en-US" w:eastAsia="cs-CZ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 w:eastAsia="cs-CZ"/>
        </w:rPr>
        <w:t xml:space="preserve">(3) </w:t>
      </w:r>
      <w:r w:rsidR="005B1E0E">
        <w:rPr>
          <w:rFonts w:ascii="Times New Roman" w:eastAsia="Times New Roman" w:hAnsi="Times New Roman"/>
          <w:noProof/>
          <w:sz w:val="24"/>
          <w:szCs w:val="24"/>
          <w:lang w:val="en-US" w:eastAsia="cs-CZ"/>
        </w:rPr>
        <w:t>Doba praxe se posuzuje podle pravidel posuzování doby výkonu příslušné činnosti podle zákona o živnostenském podnikání.</w:t>
      </w:r>
      <w:r w:rsidR="002439F5">
        <w:rPr>
          <w:rFonts w:ascii="Times New Roman" w:eastAsia="Times New Roman" w:hAnsi="Times New Roman"/>
          <w:noProof/>
          <w:sz w:val="24"/>
          <w:szCs w:val="24"/>
          <w:lang w:val="en-US" w:eastAsia="cs-CZ"/>
        </w:rPr>
        <w:t xml:space="preserve"> 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10D1" w:rsidRDefault="00EF10D1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Realitní zprostředkovatel je povinen vykonávat realitní zprostředkování jen odborně způsobilými osobami. Odborně způsobilý musí být také realitní zprostředkovatel, který je fyzickou osobou a vykonává realitní zprostředkování osobně. </w:t>
      </w: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Realitní zprostředkovatel vede evidenci osob vykonávajících realitní zprostředkování podle odstavce 1 a uchovává kopie dokladů prokazujících, že se jedná o odborně způsobilé osoby, po dobu výkonu realitního zprostředkování těmito osobami a dále nejméně 3 roky ode dne ukončení výkonu realitního zprostředkování těmito osobami pro realitního zprostředkovatele. Evidence obsahuje jméno, datum narození a označení pracovní pozice nebo vykonávané funkce. </w:t>
      </w:r>
    </w:p>
    <w:p w:rsidR="005B1E0E" w:rsidRDefault="005B1E0E" w:rsidP="004432A3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60786" w:rsidRDefault="00860786" w:rsidP="004432A3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1E0E" w:rsidRDefault="005B1E0E" w:rsidP="004432A3">
      <w:pPr>
        <w:tabs>
          <w:tab w:val="left" w:pos="0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:rsidR="005B1E0E" w:rsidRDefault="005B1E0E" w:rsidP="004432A3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Osvědčení o odborné způsobilosti</w:t>
      </w:r>
    </w:p>
    <w:p w:rsidR="005B1E0E" w:rsidRDefault="005B1E0E" w:rsidP="004432A3">
      <w:pPr>
        <w:tabs>
          <w:tab w:val="left" w:pos="0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Odbornou způsobilost podle § 4 odst. 1 písm. a) až c) osvědčuje ministerstvo vydáním osvědčení o odborné způsobilosti (dále jen „osvědčení“), které tuto odbornou způsobilost dokládá. </w:t>
      </w: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K žádosti o vydání osvědčení žadatel připojí doklady prokazující splnění podmínky odborné způsobilosti stanovené v § 4 odst. 1 písm. a) až c). Pokud předložené doklady neprokazují splnění podmínky odborné způsobilosti, ministerstvo žádost o vydání osvědčení zamítne</w:t>
      </w:r>
      <w:r w:rsidR="00E34B1E">
        <w:rPr>
          <w:rFonts w:ascii="Times New Roman" w:hAnsi="Times New Roman"/>
          <w:sz w:val="24"/>
          <w:szCs w:val="24"/>
        </w:rPr>
        <w:t>; toto rozhodnutí může být prvním úkonem v řízen</w:t>
      </w:r>
      <w:r w:rsidR="00A200AC">
        <w:rPr>
          <w:rFonts w:ascii="Times New Roman" w:hAnsi="Times New Roman"/>
          <w:sz w:val="24"/>
          <w:szCs w:val="24"/>
        </w:rPr>
        <w:t>í</w:t>
      </w:r>
      <w:r w:rsidR="00766A72">
        <w:rPr>
          <w:rFonts w:ascii="Times New Roman" w:hAnsi="Times New Roman"/>
          <w:sz w:val="24"/>
          <w:szCs w:val="24"/>
        </w:rPr>
        <w:t>.</w:t>
      </w: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tabs>
          <w:tab w:val="left" w:pos="0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tabs>
          <w:tab w:val="left" w:pos="0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Seznam odborně způsobilých osob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1E0E" w:rsidRDefault="005B1E0E" w:rsidP="004432A3">
      <w:pPr>
        <w:widowControl w:val="0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Seznam odborně způsobilých osob je informačním systémem veřejné správy, jehož správcem je ministerstvo. Seznam je veřejně přístupný na internetových stránkách ministerstva. </w:t>
      </w:r>
    </w:p>
    <w:p w:rsidR="005B1E0E" w:rsidRDefault="005B1E0E" w:rsidP="004432A3">
      <w:pPr>
        <w:widowControl w:val="0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widowControl w:val="0"/>
        <w:autoSpaceDE w:val="0"/>
        <w:autoSpaceDN w:val="0"/>
        <w:adjustRightInd w:val="0"/>
        <w:spacing w:line="240" w:lineRule="auto"/>
        <w:ind w:firstLine="284"/>
        <w:contextualSpacing/>
        <w:jc w:val="both"/>
      </w:pPr>
      <w:r>
        <w:rPr>
          <w:rFonts w:ascii="Times New Roman" w:hAnsi="Times New Roman"/>
          <w:sz w:val="24"/>
          <w:szCs w:val="24"/>
        </w:rPr>
        <w:t>(2) Seznam odborně způsobilých osob obsahuje jméno, datum narození odborně způsobilé osoby a identifikaci dokladu, na jehož základě byl zápis do seznamu proveden.</w:t>
      </w:r>
    </w:p>
    <w:p w:rsidR="005B1E0E" w:rsidRDefault="005B1E0E" w:rsidP="004432A3">
      <w:pPr>
        <w:widowControl w:val="0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widowControl w:val="0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Ministerstvo do seznamu odborně způsobilých osob zapíše</w:t>
      </w:r>
    </w:p>
    <w:p w:rsidR="005B1E0E" w:rsidRDefault="005B1E0E" w:rsidP="004432A3">
      <w:pPr>
        <w:pStyle w:val="psmeno"/>
        <w:shd w:val="clear" w:color="auto" w:fill="FFFFFF"/>
        <w:tabs>
          <w:tab w:val="clear" w:pos="357"/>
          <w:tab w:val="left" w:pos="708"/>
        </w:tabs>
        <w:ind w:left="284" w:hanging="284"/>
        <w:contextualSpacing/>
        <w:rPr>
          <w:lang w:val="cs-CZ"/>
        </w:rPr>
      </w:pPr>
      <w:r>
        <w:rPr>
          <w:lang w:val="cs-CZ"/>
        </w:rPr>
        <w:t>a)</w:t>
      </w:r>
      <w:r>
        <w:rPr>
          <w:lang w:val="cs-CZ"/>
        </w:rPr>
        <w:tab/>
        <w:t xml:space="preserve">fyzickou osobu, které bylo vydáno osvědčení, </w:t>
      </w:r>
    </w:p>
    <w:p w:rsidR="005B1E0E" w:rsidRDefault="005B1E0E" w:rsidP="004432A3">
      <w:pPr>
        <w:pStyle w:val="psmeno"/>
        <w:shd w:val="clear" w:color="auto" w:fill="FFFFFF"/>
        <w:tabs>
          <w:tab w:val="left" w:pos="284"/>
        </w:tabs>
        <w:ind w:left="284" w:hanging="284"/>
        <w:contextualSpacing/>
        <w:rPr>
          <w:lang w:val="cs-CZ"/>
        </w:rPr>
      </w:pPr>
      <w:r>
        <w:rPr>
          <w:lang w:val="cs-CZ"/>
        </w:rPr>
        <w:t>b)</w:t>
      </w:r>
      <w:r>
        <w:rPr>
          <w:lang w:val="cs-CZ"/>
        </w:rPr>
        <w:tab/>
        <w:t>fyzickou osobu, která získala osvědčení o získání profesní kvalifikace obchodník s realitami podle zákona o uznávání výsledků dalšího vzdělávání,</w:t>
      </w:r>
    </w:p>
    <w:p w:rsidR="005B1E0E" w:rsidRDefault="005B1E0E" w:rsidP="004432A3">
      <w:pPr>
        <w:pStyle w:val="psmeno"/>
        <w:shd w:val="clear" w:color="auto" w:fill="FFFFFF"/>
        <w:tabs>
          <w:tab w:val="left" w:pos="284"/>
        </w:tabs>
        <w:ind w:left="284" w:hanging="284"/>
        <w:contextualSpacing/>
        <w:rPr>
          <w:lang w:val="cs-CZ"/>
        </w:rPr>
      </w:pPr>
      <w:r>
        <w:rPr>
          <w:lang w:val="cs-CZ"/>
        </w:rPr>
        <w:t>c)</w:t>
      </w:r>
      <w:r w:rsidR="00B97776">
        <w:rPr>
          <w:lang w:val="cs-CZ"/>
        </w:rPr>
        <w:tab/>
      </w:r>
      <w:r>
        <w:rPr>
          <w:lang w:val="cs-CZ"/>
        </w:rPr>
        <w:t>fyzickou osobu, které byla uznána odborná kvalifikace pro povolání realitní makléř podle zákona o uznávání odborné kvalifikace, pokud o zápis tato osoba požádá a doloží kopii rozhodnutí o uznání odborné kvalifikace,</w:t>
      </w:r>
    </w:p>
    <w:p w:rsidR="005B1E0E" w:rsidRDefault="005B1E0E" w:rsidP="004432A3">
      <w:pPr>
        <w:spacing w:line="240" w:lineRule="auto"/>
        <w:ind w:left="284" w:hanging="284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cs-CZ"/>
        </w:rPr>
        <w:t>d)</w:t>
      </w:r>
      <w:r w:rsidR="00B97776">
        <w:rPr>
          <w:rFonts w:ascii="Times New Roman" w:eastAsia="Times New Roman" w:hAnsi="Times New Roman"/>
          <w:noProof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eastAsia="cs-CZ"/>
        </w:rPr>
        <w:t>fyzickou osobu, která je držitelem evropského profesního průkazu pro povolání realitní makléř, pokud o zápis tato osoba požádá a umožní ověření vydání tohoto průkazu.</w:t>
      </w:r>
    </w:p>
    <w:p w:rsidR="008B754D" w:rsidRDefault="008B754D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B754D" w:rsidRDefault="008B754D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:rsidR="00505B3E" w:rsidRDefault="00505B3E" w:rsidP="004432A3">
      <w:pPr>
        <w:tabs>
          <w:tab w:val="left" w:pos="219"/>
          <w:tab w:val="center" w:pos="4536"/>
        </w:tabs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Pojištění realitní</w:t>
      </w:r>
      <w:r w:rsidR="00273145">
        <w:rPr>
          <w:rFonts w:ascii="Times New Roman" w:hAnsi="Times New Roman"/>
          <w:b/>
          <w:sz w:val="24"/>
          <w:szCs w:val="24"/>
        </w:rPr>
        <w:t>ho</w:t>
      </w:r>
      <w:r>
        <w:rPr>
          <w:rFonts w:ascii="Times New Roman" w:hAnsi="Times New Roman"/>
          <w:b/>
          <w:sz w:val="24"/>
          <w:szCs w:val="24"/>
        </w:rPr>
        <w:t xml:space="preserve"> zprostředkovatel</w:t>
      </w:r>
      <w:r w:rsidR="00273145">
        <w:rPr>
          <w:rFonts w:ascii="Times New Roman" w:hAnsi="Times New Roman"/>
          <w:b/>
          <w:sz w:val="24"/>
          <w:szCs w:val="24"/>
        </w:rPr>
        <w:t>e</w:t>
      </w:r>
    </w:p>
    <w:p w:rsidR="00505B3E" w:rsidRDefault="00505B3E" w:rsidP="004432A3">
      <w:pPr>
        <w:tabs>
          <w:tab w:val="left" w:pos="219"/>
          <w:tab w:val="center" w:pos="4536"/>
        </w:tabs>
        <w:spacing w:line="240" w:lineRule="auto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B1E0E" w:rsidRDefault="005B1E0E" w:rsidP="004432A3">
      <w:pPr>
        <w:pStyle w:val="Odstavecseseznamem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Realitní zprostředkovatel musí být pojištěn pro případ vzniku povinnosti nahradit újmu způsobenou v souvislosti s výkonem realitního zprostředkování.</w:t>
      </w:r>
    </w:p>
    <w:p w:rsidR="005B1E0E" w:rsidRDefault="005B1E0E" w:rsidP="004432A3">
      <w:pPr>
        <w:pStyle w:val="Odstavecseseznamem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pStyle w:val="Odstavecseseznamem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(2) Pojištění podle odstavce 1 musí být </w:t>
      </w:r>
      <w:r w:rsidR="00C3779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jednáno s limitem pojistného plnění nejméně ve</w:t>
      </w:r>
      <w:r w:rsidR="008323F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výši 3 000 000 Kč na každou pojistnou událost, v případě souběhu více pojistných událostí v jednom roce nejméně ve výši 6 000 000 Kč. </w:t>
      </w:r>
    </w:p>
    <w:p w:rsidR="005B1E0E" w:rsidRDefault="005B1E0E" w:rsidP="004432A3">
      <w:pPr>
        <w:pStyle w:val="Odstavecseseznamem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pStyle w:val="Odstavecseseznamem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Pojištění podle odstavce 1 může pojišťovna vypovědět podle ustanovení občanského zákoníku upravujících pojistnou smlouvu.</w:t>
      </w:r>
    </w:p>
    <w:p w:rsidR="005B1E0E" w:rsidRDefault="005B1E0E" w:rsidP="004432A3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B7C30" w:rsidRDefault="00DB7C30" w:rsidP="004432A3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</w:t>
      </w:r>
    </w:p>
    <w:p w:rsidR="001F1415" w:rsidRDefault="001F1415" w:rsidP="004432A3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F1415" w:rsidRDefault="001F1415" w:rsidP="003D6DEF">
      <w:pPr>
        <w:pStyle w:val="Odstavecseseznamem"/>
        <w:numPr>
          <w:ilvl w:val="0"/>
          <w:numId w:val="16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Ujednají-li si realitní zprostředkovatel a zájemce, že realitní zprostředkovatel bude zájemce v ujednaném rozsahu zastupovat, plná moc, ve které zájemce uvede rozsah zástupčího oprávnění, vyžaduje písemnou formu. Plná moc musí být samostatnou písemností; její vyhotovení obdrží realitní zprostředkovatel i zájemce.</w:t>
      </w: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B1E0E" w:rsidRPr="003D6DEF" w:rsidRDefault="005B1E0E" w:rsidP="003D6DEF">
      <w:pPr>
        <w:pStyle w:val="Odstavecseseznamem"/>
        <w:numPr>
          <w:ilvl w:val="0"/>
          <w:numId w:val="16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D6DEF">
        <w:rPr>
          <w:rFonts w:ascii="Times New Roman" w:hAnsi="Times New Roman"/>
          <w:sz w:val="24"/>
          <w:szCs w:val="24"/>
        </w:rPr>
        <w:t xml:space="preserve">Návrh smlouvy o realitním zprostředkování je realitní zprostředkovatel povinen předložit </w:t>
      </w:r>
      <w:r w:rsidR="00535CAE" w:rsidRPr="003D6DEF">
        <w:rPr>
          <w:rFonts w:ascii="Times New Roman" w:hAnsi="Times New Roman"/>
          <w:sz w:val="24"/>
          <w:szCs w:val="24"/>
        </w:rPr>
        <w:t xml:space="preserve">zájemci </w:t>
      </w:r>
      <w:r w:rsidRPr="003D6DEF">
        <w:rPr>
          <w:rFonts w:ascii="Times New Roman" w:hAnsi="Times New Roman"/>
          <w:sz w:val="24"/>
          <w:szCs w:val="24"/>
        </w:rPr>
        <w:t xml:space="preserve">v takovém předstihu před jejím uzavřením, aby </w:t>
      </w:r>
      <w:r w:rsidR="00535CAE" w:rsidRPr="003D6DEF">
        <w:rPr>
          <w:rFonts w:ascii="Times New Roman" w:hAnsi="Times New Roman"/>
          <w:sz w:val="24"/>
          <w:szCs w:val="24"/>
        </w:rPr>
        <w:t xml:space="preserve">zájemce </w:t>
      </w:r>
      <w:r w:rsidRPr="003D6DEF">
        <w:rPr>
          <w:rFonts w:ascii="Times New Roman" w:hAnsi="Times New Roman"/>
          <w:sz w:val="24"/>
          <w:szCs w:val="24"/>
        </w:rPr>
        <w:t>měl možnost se</w:t>
      </w:r>
      <w:r w:rsidR="008323FA">
        <w:rPr>
          <w:rFonts w:ascii="Times New Roman" w:hAnsi="Times New Roman"/>
          <w:sz w:val="24"/>
          <w:szCs w:val="24"/>
        </w:rPr>
        <w:t> </w:t>
      </w:r>
      <w:r w:rsidRPr="003D6DEF">
        <w:rPr>
          <w:rFonts w:ascii="Times New Roman" w:hAnsi="Times New Roman"/>
          <w:sz w:val="24"/>
          <w:szCs w:val="24"/>
        </w:rPr>
        <w:t>s obsahem návrhu dostatečně seznámit.</w:t>
      </w: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D52148" w:rsidRDefault="00D52148" w:rsidP="004432A3">
      <w:pPr>
        <w:pStyle w:val="Odstavecseseznamem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Smlouva o realitním zprostředkování</w:t>
      </w:r>
    </w:p>
    <w:p w:rsidR="00860786" w:rsidRDefault="00860786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  <w:r w:rsidR="001F1415">
        <w:rPr>
          <w:rFonts w:ascii="Times New Roman" w:hAnsi="Times New Roman"/>
          <w:sz w:val="24"/>
          <w:szCs w:val="24"/>
        </w:rPr>
        <w:t>0</w:t>
      </w: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Realitní zprostředkovatel vykonává realitní zprostředkování na základě smlouvy o realitním zprostředkování.</w:t>
      </w:r>
    </w:p>
    <w:p w:rsidR="00EC6B3A" w:rsidRDefault="00EC6B3A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52148" w:rsidRDefault="00D52148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  <w:r w:rsidR="001F1415">
        <w:rPr>
          <w:rFonts w:ascii="Times New Roman" w:hAnsi="Times New Roman"/>
          <w:sz w:val="24"/>
          <w:szCs w:val="24"/>
        </w:rPr>
        <w:t>1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Smlouva o realitním zprostředkování musí obsahovat také</w:t>
      </w:r>
    </w:p>
    <w:p w:rsidR="00EC0B5C" w:rsidRDefault="005B1E0E" w:rsidP="004432A3">
      <w:pPr>
        <w:pStyle w:val="psmeno"/>
        <w:shd w:val="clear" w:color="auto" w:fill="FFFFFF"/>
        <w:tabs>
          <w:tab w:val="clear" w:pos="357"/>
          <w:tab w:val="left" w:pos="708"/>
        </w:tabs>
        <w:ind w:left="284" w:hanging="284"/>
        <w:contextualSpacing/>
        <w:rPr>
          <w:lang w:val="cs-CZ"/>
        </w:rPr>
      </w:pPr>
      <w:r>
        <w:rPr>
          <w:lang w:val="cs-CZ"/>
        </w:rPr>
        <w:t>a)</w:t>
      </w:r>
      <w:r>
        <w:rPr>
          <w:lang w:val="cs-CZ"/>
        </w:rPr>
        <w:tab/>
        <w:t xml:space="preserve">jednoznačné označení </w:t>
      </w:r>
    </w:p>
    <w:p w:rsidR="005B1E0E" w:rsidRDefault="005B1E0E" w:rsidP="004432A3">
      <w:pPr>
        <w:pStyle w:val="psmeno"/>
        <w:numPr>
          <w:ilvl w:val="0"/>
          <w:numId w:val="13"/>
        </w:numPr>
        <w:shd w:val="clear" w:color="auto" w:fill="FFFFFF"/>
        <w:tabs>
          <w:tab w:val="clear" w:pos="357"/>
          <w:tab w:val="left" w:pos="708"/>
        </w:tabs>
        <w:ind w:left="641" w:hanging="357"/>
        <w:contextualSpacing/>
        <w:rPr>
          <w:lang w:val="cs-CZ"/>
        </w:rPr>
      </w:pPr>
      <w:r>
        <w:rPr>
          <w:lang w:val="cs-CZ"/>
        </w:rPr>
        <w:t xml:space="preserve">předmětu </w:t>
      </w:r>
      <w:r w:rsidR="00EC0B5C">
        <w:rPr>
          <w:lang w:val="cs-CZ"/>
        </w:rPr>
        <w:t xml:space="preserve">převodu v případě realitní smlouvy podle § 2 písm. b) bodu 1 </w:t>
      </w:r>
      <w:r w:rsidR="00CC289E">
        <w:rPr>
          <w:lang w:val="cs-CZ"/>
        </w:rPr>
        <w:t>nebo</w:t>
      </w:r>
      <w:r w:rsidR="00404340">
        <w:rPr>
          <w:lang w:val="cs-CZ"/>
        </w:rPr>
        <w:t xml:space="preserve"> 3</w:t>
      </w:r>
      <w:r w:rsidR="00DC2384">
        <w:rPr>
          <w:lang w:val="cs-CZ"/>
        </w:rPr>
        <w:t>,</w:t>
      </w:r>
    </w:p>
    <w:p w:rsidR="00EC0B5C" w:rsidRDefault="00EC0B5C" w:rsidP="004432A3">
      <w:pPr>
        <w:pStyle w:val="psmeno"/>
        <w:numPr>
          <w:ilvl w:val="0"/>
          <w:numId w:val="13"/>
        </w:numPr>
        <w:shd w:val="clear" w:color="auto" w:fill="FFFFFF"/>
        <w:tabs>
          <w:tab w:val="clear" w:pos="357"/>
          <w:tab w:val="left" w:pos="708"/>
        </w:tabs>
        <w:ind w:left="641" w:hanging="357"/>
        <w:contextualSpacing/>
        <w:rPr>
          <w:lang w:val="cs-CZ"/>
        </w:rPr>
      </w:pPr>
      <w:r>
        <w:rPr>
          <w:lang w:val="cs-CZ"/>
        </w:rPr>
        <w:t>předmětu nájmu, podnájmu</w:t>
      </w:r>
      <w:r w:rsidR="001F23C7">
        <w:rPr>
          <w:lang w:val="cs-CZ"/>
        </w:rPr>
        <w:t xml:space="preserve">, </w:t>
      </w:r>
      <w:r>
        <w:rPr>
          <w:lang w:val="cs-CZ"/>
        </w:rPr>
        <w:t>pachtu</w:t>
      </w:r>
      <w:r w:rsidR="00C54082">
        <w:rPr>
          <w:lang w:val="cs-CZ"/>
        </w:rPr>
        <w:t xml:space="preserve"> </w:t>
      </w:r>
      <w:r>
        <w:rPr>
          <w:lang w:val="cs-CZ"/>
        </w:rPr>
        <w:t>nebo jiného užití v případě realitní smlouvy podle §</w:t>
      </w:r>
      <w:r w:rsidR="00EF10D1">
        <w:rPr>
          <w:lang w:val="cs-CZ"/>
        </w:rPr>
        <w:t> </w:t>
      </w:r>
      <w:r>
        <w:rPr>
          <w:lang w:val="cs-CZ"/>
        </w:rPr>
        <w:t>2 písm. b) bodu 2,</w:t>
      </w:r>
    </w:p>
    <w:p w:rsidR="005B1E0E" w:rsidRDefault="005B1E0E" w:rsidP="004432A3">
      <w:pPr>
        <w:pStyle w:val="psmeno"/>
        <w:shd w:val="clear" w:color="auto" w:fill="FFFFFF"/>
        <w:tabs>
          <w:tab w:val="clear" w:pos="357"/>
          <w:tab w:val="left" w:pos="708"/>
        </w:tabs>
        <w:ind w:left="284" w:hanging="284"/>
        <w:contextualSpacing/>
        <w:rPr>
          <w:lang w:val="cs-CZ"/>
        </w:rPr>
      </w:pPr>
      <w:r>
        <w:rPr>
          <w:lang w:val="cs-CZ"/>
        </w:rPr>
        <w:t>b)</w:t>
      </w:r>
      <w:r>
        <w:rPr>
          <w:lang w:val="cs-CZ"/>
        </w:rPr>
        <w:tab/>
        <w:t xml:space="preserve">kupní cenu nebo způsob jejího určení v případě zprostředkování uzavření realitní smlouvy podle § 2 písm. b) bodu 1 </w:t>
      </w:r>
      <w:r w:rsidR="00DC2384">
        <w:rPr>
          <w:lang w:val="cs-CZ"/>
        </w:rPr>
        <w:t xml:space="preserve">nebo </w:t>
      </w:r>
      <w:r w:rsidR="00404340">
        <w:rPr>
          <w:lang w:val="cs-CZ"/>
        </w:rPr>
        <w:t>3</w:t>
      </w:r>
      <w:r>
        <w:rPr>
          <w:lang w:val="cs-CZ"/>
        </w:rPr>
        <w:t>,</w:t>
      </w:r>
    </w:p>
    <w:p w:rsidR="005B1E0E" w:rsidRDefault="005B1E0E" w:rsidP="004432A3">
      <w:pPr>
        <w:pStyle w:val="psmeno"/>
        <w:shd w:val="clear" w:color="auto" w:fill="FFFFFF"/>
        <w:tabs>
          <w:tab w:val="clear" w:pos="357"/>
          <w:tab w:val="left" w:pos="708"/>
        </w:tabs>
        <w:ind w:left="284" w:hanging="284"/>
        <w:contextualSpacing/>
        <w:rPr>
          <w:lang w:val="cs-CZ"/>
        </w:rPr>
      </w:pPr>
      <w:r>
        <w:rPr>
          <w:lang w:val="cs-CZ"/>
        </w:rPr>
        <w:t>c)</w:t>
      </w:r>
      <w:r>
        <w:rPr>
          <w:lang w:val="cs-CZ"/>
        </w:rPr>
        <w:tab/>
        <w:t xml:space="preserve">výši nájemného, pachtovného </w:t>
      </w:r>
      <w:r w:rsidR="00A508C7">
        <w:rPr>
          <w:lang w:val="cs-CZ"/>
        </w:rPr>
        <w:t xml:space="preserve">nebo </w:t>
      </w:r>
      <w:r>
        <w:rPr>
          <w:lang w:val="cs-CZ"/>
        </w:rPr>
        <w:t>úhrady za jiné užití nebo způsob jejich určení v případě zprostředkování uzavření realitní smlouvy podle § 2 písm. b) bodu 2,</w:t>
      </w:r>
    </w:p>
    <w:p w:rsidR="005B1E0E" w:rsidRDefault="005B1E0E" w:rsidP="004432A3">
      <w:pPr>
        <w:pStyle w:val="psmeno"/>
        <w:shd w:val="clear" w:color="auto" w:fill="FFFFFF"/>
        <w:tabs>
          <w:tab w:val="clear" w:pos="357"/>
          <w:tab w:val="left" w:pos="708"/>
        </w:tabs>
        <w:ind w:left="284" w:hanging="284"/>
        <w:contextualSpacing/>
        <w:rPr>
          <w:lang w:val="cs-CZ"/>
        </w:rPr>
      </w:pPr>
      <w:r>
        <w:rPr>
          <w:lang w:val="cs-CZ"/>
        </w:rPr>
        <w:t>d)</w:t>
      </w:r>
      <w:r>
        <w:rPr>
          <w:lang w:val="cs-CZ"/>
        </w:rPr>
        <w:tab/>
        <w:t xml:space="preserve">informace o konkrétních závadách a omezeních váznoucích na předmětu </w:t>
      </w:r>
      <w:r w:rsidR="00BA0A74">
        <w:rPr>
          <w:lang w:val="cs-CZ"/>
        </w:rPr>
        <w:t>zprostředkování</w:t>
      </w:r>
      <w:r>
        <w:rPr>
          <w:lang w:val="cs-CZ"/>
        </w:rPr>
        <w:t>, o nichž realitní zprostředkovatel ví či s ohledem na odbornou péči vědět má, přičemž u</w:t>
      </w:r>
      <w:r w:rsidR="00EF10D1">
        <w:rPr>
          <w:lang w:val="cs-CZ"/>
        </w:rPr>
        <w:t> </w:t>
      </w:r>
      <w:r>
        <w:rPr>
          <w:lang w:val="cs-CZ"/>
        </w:rPr>
        <w:t xml:space="preserve">závad a omezení zapsaných k předmětu </w:t>
      </w:r>
      <w:r w:rsidR="00BA0A74">
        <w:rPr>
          <w:lang w:val="cs-CZ"/>
        </w:rPr>
        <w:t>zprostředkování</w:t>
      </w:r>
      <w:r>
        <w:rPr>
          <w:lang w:val="cs-CZ"/>
        </w:rPr>
        <w:t xml:space="preserve"> ve veřejném seznamu nebo veřejném rejstříku postačí informace o existenci takových závad a omezení; tuto informační povinnost nelze splnit pouhým přiložením výpisu z veřejného seznamu nebo veřejného rejstříku podle odstavce </w:t>
      </w:r>
      <w:r w:rsidR="00505B3E">
        <w:rPr>
          <w:lang w:val="cs-CZ"/>
        </w:rPr>
        <w:t>3</w:t>
      </w:r>
      <w:r>
        <w:rPr>
          <w:lang w:val="cs-CZ"/>
        </w:rPr>
        <w:t>,</w:t>
      </w:r>
    </w:p>
    <w:p w:rsidR="005B1E0E" w:rsidRDefault="005B1E0E" w:rsidP="004432A3">
      <w:pPr>
        <w:pStyle w:val="psmeno"/>
        <w:shd w:val="clear" w:color="auto" w:fill="FFFFFF"/>
        <w:tabs>
          <w:tab w:val="clear" w:pos="357"/>
          <w:tab w:val="left" w:pos="708"/>
        </w:tabs>
        <w:ind w:left="284" w:hanging="284"/>
        <w:contextualSpacing/>
        <w:rPr>
          <w:lang w:val="cs-CZ"/>
        </w:rPr>
      </w:pPr>
      <w:r>
        <w:rPr>
          <w:lang w:val="cs-CZ"/>
        </w:rPr>
        <w:t>e)</w:t>
      </w:r>
      <w:r>
        <w:rPr>
          <w:lang w:val="cs-CZ"/>
        </w:rPr>
        <w:tab/>
        <w:t xml:space="preserve">výši provize nebo způsob jejího určení, je-li </w:t>
      </w:r>
      <w:r w:rsidR="00A508C7">
        <w:rPr>
          <w:lang w:val="cs-CZ"/>
        </w:rPr>
        <w:t>provize ujednána</w:t>
      </w:r>
      <w:r>
        <w:rPr>
          <w:lang w:val="cs-CZ"/>
        </w:rPr>
        <w:t xml:space="preserve">, </w:t>
      </w:r>
    </w:p>
    <w:p w:rsidR="005B1E0E" w:rsidRDefault="000D098D" w:rsidP="004432A3">
      <w:pPr>
        <w:pStyle w:val="psmeno"/>
        <w:shd w:val="clear" w:color="auto" w:fill="FFFFFF"/>
        <w:tabs>
          <w:tab w:val="clear" w:pos="357"/>
          <w:tab w:val="left" w:pos="708"/>
        </w:tabs>
        <w:ind w:left="284" w:hanging="284"/>
        <w:contextualSpacing/>
        <w:rPr>
          <w:lang w:val="cs-CZ"/>
        </w:rPr>
      </w:pPr>
      <w:r>
        <w:rPr>
          <w:lang w:val="cs-CZ"/>
        </w:rPr>
        <w:t>f</w:t>
      </w:r>
      <w:r w:rsidR="005B1E0E">
        <w:rPr>
          <w:lang w:val="cs-CZ"/>
        </w:rPr>
        <w:t>)</w:t>
      </w:r>
      <w:r w:rsidR="005B1E0E">
        <w:rPr>
          <w:lang w:val="cs-CZ"/>
        </w:rPr>
        <w:tab/>
        <w:t xml:space="preserve">informaci o výši provize nebo způsobu jejího určení v případě, že tato byla </w:t>
      </w:r>
      <w:r w:rsidR="00121BE3">
        <w:rPr>
          <w:lang w:val="cs-CZ"/>
        </w:rPr>
        <w:t>u</w:t>
      </w:r>
      <w:r w:rsidR="005B1E0E">
        <w:rPr>
          <w:lang w:val="cs-CZ"/>
        </w:rPr>
        <w:t xml:space="preserve">jednána ve smlouvě o realitním zprostředkování uzavřené mezi realitním zprostředkovatelem a třetí osobou ke stejnému předmětu </w:t>
      </w:r>
      <w:r w:rsidR="00F67726">
        <w:rPr>
          <w:lang w:val="cs-CZ"/>
        </w:rPr>
        <w:t>zprostředkování</w:t>
      </w:r>
      <w:r w:rsidR="005B1E0E">
        <w:rPr>
          <w:lang w:val="cs-CZ"/>
        </w:rPr>
        <w:t>.</w:t>
      </w:r>
    </w:p>
    <w:p w:rsidR="005B1E0E" w:rsidRDefault="005B1E0E" w:rsidP="004432A3">
      <w:pPr>
        <w:pStyle w:val="psmeno"/>
        <w:shd w:val="clear" w:color="auto" w:fill="FFFFFF"/>
        <w:tabs>
          <w:tab w:val="clear" w:pos="357"/>
          <w:tab w:val="left" w:pos="567"/>
        </w:tabs>
        <w:ind w:left="567" w:hanging="283"/>
        <w:contextualSpacing/>
        <w:rPr>
          <w:noProof w:val="0"/>
          <w:lang w:val="cs-CZ"/>
        </w:rPr>
      </w:pP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</w:t>
      </w:r>
      <w:r w:rsidR="00200BE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Realitní zprostředkovatel </w:t>
      </w:r>
      <w:r w:rsidR="00F67726">
        <w:rPr>
          <w:rFonts w:ascii="Times New Roman" w:hAnsi="Times New Roman"/>
          <w:sz w:val="24"/>
          <w:szCs w:val="24"/>
        </w:rPr>
        <w:t>předá zájemci n</w:t>
      </w:r>
      <w:r>
        <w:rPr>
          <w:rFonts w:ascii="Times New Roman" w:hAnsi="Times New Roman"/>
          <w:sz w:val="24"/>
          <w:szCs w:val="24"/>
        </w:rPr>
        <w:t>ejpozději př</w:t>
      </w:r>
      <w:r w:rsidR="0002164E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uzavření</w:t>
      </w:r>
      <w:r w:rsidR="0002164E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smlouvy o realitním zprostředkování </w:t>
      </w:r>
      <w:r w:rsidR="005B207B">
        <w:rPr>
          <w:rFonts w:ascii="Times New Roman" w:hAnsi="Times New Roman"/>
          <w:sz w:val="24"/>
          <w:szCs w:val="24"/>
        </w:rPr>
        <w:t xml:space="preserve"> </w:t>
      </w:r>
    </w:p>
    <w:p w:rsidR="005B1E0E" w:rsidRDefault="005B1E0E" w:rsidP="004432A3">
      <w:pPr>
        <w:spacing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 xml:space="preserve">výpis z veřejného seznamu nebo veřejného rejstříku k předmětu </w:t>
      </w:r>
      <w:r w:rsidR="00BA0A74">
        <w:rPr>
          <w:rFonts w:ascii="Times New Roman" w:hAnsi="Times New Roman"/>
          <w:sz w:val="24"/>
          <w:szCs w:val="24"/>
        </w:rPr>
        <w:t>zprostředkování</w:t>
      </w:r>
      <w:r>
        <w:rPr>
          <w:rFonts w:ascii="Times New Roman" w:hAnsi="Times New Roman"/>
          <w:sz w:val="24"/>
          <w:szCs w:val="24"/>
        </w:rPr>
        <w:t xml:space="preserve">, jestliže je </w:t>
      </w:r>
      <w:r w:rsidR="00BA0A74">
        <w:rPr>
          <w:rFonts w:ascii="Times New Roman" w:hAnsi="Times New Roman"/>
          <w:sz w:val="24"/>
          <w:szCs w:val="24"/>
        </w:rPr>
        <w:t>v nich zapsán</w:t>
      </w:r>
      <w:r>
        <w:rPr>
          <w:rFonts w:ascii="Times New Roman" w:hAnsi="Times New Roman"/>
          <w:sz w:val="24"/>
          <w:szCs w:val="24"/>
        </w:rPr>
        <w:t>,</w:t>
      </w:r>
    </w:p>
    <w:p w:rsidR="004C1177" w:rsidRDefault="005B1E0E" w:rsidP="004432A3">
      <w:pPr>
        <w:spacing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v případě zprostředkování uzavření realitní smlouvy podle § 2 písm. b) bodu 3 výpis z veřejného seznamu k družstevnímu bytu, jestliže je takový byt jako jednotka zapsán ve</w:t>
      </w:r>
      <w:r w:rsidR="0082052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veřejném seznamu; není-li takový byt jako jednotka zapsán ve veřejném seznamu, výpis z veřejného seznamu, ve kterém je zapsána stavba, v níž se takový byt nachází</w:t>
      </w:r>
      <w:r w:rsidR="009574EE">
        <w:rPr>
          <w:rFonts w:ascii="Times New Roman" w:hAnsi="Times New Roman"/>
          <w:sz w:val="24"/>
          <w:szCs w:val="24"/>
        </w:rPr>
        <w:t>.</w:t>
      </w: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200BE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Výpis z veřejného seznamu nebo veřejného rejstříku podle odstavce </w:t>
      </w:r>
      <w:r w:rsidR="009D1EB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musí prokazovat stav evidovaný v tomto seznamu </w:t>
      </w:r>
      <w:r w:rsidRPr="00014E9F">
        <w:rPr>
          <w:rFonts w:ascii="Times New Roman" w:hAnsi="Times New Roman"/>
          <w:sz w:val="24"/>
          <w:szCs w:val="24"/>
        </w:rPr>
        <w:t>nebo rejstříku</w:t>
      </w:r>
      <w:r w:rsidR="007230C8">
        <w:rPr>
          <w:rFonts w:ascii="Times New Roman" w:hAnsi="Times New Roman"/>
          <w:sz w:val="24"/>
          <w:szCs w:val="24"/>
        </w:rPr>
        <w:t xml:space="preserve"> </w:t>
      </w:r>
      <w:r w:rsidR="004B6BEE">
        <w:rPr>
          <w:rFonts w:ascii="Times New Roman" w:hAnsi="Times New Roman"/>
          <w:sz w:val="24"/>
          <w:szCs w:val="24"/>
        </w:rPr>
        <w:t xml:space="preserve">ne starší než 3 </w:t>
      </w:r>
      <w:r w:rsidR="00114762">
        <w:rPr>
          <w:rFonts w:ascii="Times New Roman" w:hAnsi="Times New Roman"/>
          <w:sz w:val="24"/>
          <w:szCs w:val="24"/>
        </w:rPr>
        <w:t xml:space="preserve">pracovní </w:t>
      </w:r>
      <w:r w:rsidR="004B6BEE">
        <w:rPr>
          <w:rFonts w:ascii="Times New Roman" w:hAnsi="Times New Roman"/>
          <w:sz w:val="24"/>
          <w:szCs w:val="24"/>
        </w:rPr>
        <w:t xml:space="preserve">dny </w:t>
      </w:r>
      <w:r w:rsidR="00AF2422">
        <w:rPr>
          <w:rFonts w:ascii="Times New Roman" w:hAnsi="Times New Roman"/>
          <w:sz w:val="24"/>
          <w:szCs w:val="24"/>
        </w:rPr>
        <w:t>př</w:t>
      </w:r>
      <w:r w:rsidR="004B6BEE">
        <w:rPr>
          <w:rFonts w:ascii="Times New Roman" w:hAnsi="Times New Roman"/>
          <w:sz w:val="24"/>
          <w:szCs w:val="24"/>
        </w:rPr>
        <w:t>ede</w:t>
      </w:r>
      <w:r w:rsidR="00AF2422">
        <w:rPr>
          <w:rFonts w:ascii="Times New Roman" w:hAnsi="Times New Roman"/>
          <w:sz w:val="24"/>
          <w:szCs w:val="24"/>
        </w:rPr>
        <w:t xml:space="preserve"> </w:t>
      </w:r>
      <w:r w:rsidR="004B6BEE">
        <w:rPr>
          <w:rFonts w:ascii="Times New Roman" w:hAnsi="Times New Roman"/>
          <w:sz w:val="24"/>
          <w:szCs w:val="24"/>
        </w:rPr>
        <w:t xml:space="preserve">dnem </w:t>
      </w:r>
      <w:r w:rsidR="00AF2422">
        <w:rPr>
          <w:rFonts w:ascii="Times New Roman" w:hAnsi="Times New Roman"/>
          <w:sz w:val="24"/>
          <w:szCs w:val="24"/>
        </w:rPr>
        <w:t xml:space="preserve">uzavření </w:t>
      </w:r>
      <w:r w:rsidR="00014E9F">
        <w:rPr>
          <w:rFonts w:ascii="Times New Roman" w:hAnsi="Times New Roman"/>
          <w:sz w:val="24"/>
          <w:szCs w:val="24"/>
        </w:rPr>
        <w:t xml:space="preserve">smlouvy o realitním zprostředkování. </w:t>
      </w:r>
      <w:r w:rsidR="004B6BEE">
        <w:rPr>
          <w:rFonts w:ascii="Times New Roman" w:hAnsi="Times New Roman"/>
          <w:sz w:val="24"/>
          <w:szCs w:val="24"/>
        </w:rPr>
        <w:t>Tento výpis může být pořízen i dálkovým přístupem a za účelem přiložení ke smlouvě o realitním zpro</w:t>
      </w:r>
      <w:r w:rsidR="00820522">
        <w:rPr>
          <w:rFonts w:ascii="Times New Roman" w:hAnsi="Times New Roman"/>
          <w:sz w:val="24"/>
          <w:szCs w:val="24"/>
        </w:rPr>
        <w:t>s</w:t>
      </w:r>
      <w:r w:rsidR="004B6BEE">
        <w:rPr>
          <w:rFonts w:ascii="Times New Roman" w:hAnsi="Times New Roman"/>
          <w:sz w:val="24"/>
          <w:szCs w:val="24"/>
        </w:rPr>
        <w:t>tředkování převeden do list</w:t>
      </w:r>
      <w:r w:rsidR="00820522">
        <w:rPr>
          <w:rFonts w:ascii="Times New Roman" w:hAnsi="Times New Roman"/>
          <w:sz w:val="24"/>
          <w:szCs w:val="24"/>
        </w:rPr>
        <w:t>i</w:t>
      </w:r>
      <w:r w:rsidR="004B6BEE">
        <w:rPr>
          <w:rFonts w:ascii="Times New Roman" w:hAnsi="Times New Roman"/>
          <w:sz w:val="24"/>
          <w:szCs w:val="24"/>
        </w:rPr>
        <w:t xml:space="preserve">nné podoby prostým vytištěním. </w:t>
      </w:r>
    </w:p>
    <w:p w:rsidR="006E4387" w:rsidRDefault="006E4387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200BE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) Jestliže realitní zprostředkovatel nepředá zájemci dokumenty podle odstavce </w:t>
      </w:r>
      <w:r w:rsidR="009D1EB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je zájemce oprávněn odstoupit od smlouvy o realitním zprostředkování do 14 dnů od jejího uzavření.</w:t>
      </w:r>
    </w:p>
    <w:p w:rsidR="00D52148" w:rsidRDefault="00D52148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D52148" w:rsidRDefault="00D52148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  <w:r w:rsidR="001F1415">
        <w:rPr>
          <w:rFonts w:ascii="Times New Roman" w:hAnsi="Times New Roman"/>
          <w:sz w:val="24"/>
          <w:szCs w:val="24"/>
        </w:rPr>
        <w:t>2</w:t>
      </w: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B1E0E" w:rsidRDefault="0002164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2164E">
        <w:rPr>
          <w:rFonts w:ascii="Times New Roman" w:hAnsi="Times New Roman"/>
          <w:sz w:val="24"/>
          <w:szCs w:val="24"/>
        </w:rPr>
        <w:t xml:space="preserve">Má-li zájemce zájem o uzavření smlouvy o realitním zprostředkování, aniž by byl zatím </w:t>
      </w:r>
      <w:r w:rsidR="005B1E0E">
        <w:rPr>
          <w:rFonts w:ascii="Times New Roman" w:hAnsi="Times New Roman"/>
          <w:sz w:val="24"/>
          <w:szCs w:val="24"/>
        </w:rPr>
        <w:t xml:space="preserve">znám konkrétní předmět </w:t>
      </w:r>
      <w:r w:rsidR="006D690B">
        <w:rPr>
          <w:rFonts w:ascii="Times New Roman" w:hAnsi="Times New Roman"/>
          <w:sz w:val="24"/>
          <w:szCs w:val="24"/>
        </w:rPr>
        <w:t>zprostředkování,</w:t>
      </w:r>
      <w:r w:rsidR="005B1E0E">
        <w:rPr>
          <w:rFonts w:ascii="Times New Roman" w:hAnsi="Times New Roman"/>
          <w:sz w:val="24"/>
          <w:szCs w:val="24"/>
        </w:rPr>
        <w:t xml:space="preserve"> použije se na tuto smlouvu § 1</w:t>
      </w:r>
      <w:r w:rsidR="00404340">
        <w:rPr>
          <w:rFonts w:ascii="Times New Roman" w:hAnsi="Times New Roman"/>
          <w:sz w:val="24"/>
          <w:szCs w:val="24"/>
        </w:rPr>
        <w:t>1</w:t>
      </w:r>
      <w:r w:rsidR="005B1E0E">
        <w:rPr>
          <w:rFonts w:ascii="Times New Roman" w:hAnsi="Times New Roman"/>
          <w:sz w:val="24"/>
          <w:szCs w:val="24"/>
        </w:rPr>
        <w:t xml:space="preserve"> odst. 1 přiměřeně; § 1</w:t>
      </w:r>
      <w:r w:rsidR="00404340">
        <w:rPr>
          <w:rFonts w:ascii="Times New Roman" w:hAnsi="Times New Roman"/>
          <w:sz w:val="24"/>
          <w:szCs w:val="24"/>
        </w:rPr>
        <w:t>1</w:t>
      </w:r>
      <w:r w:rsidR="005B1E0E">
        <w:rPr>
          <w:rFonts w:ascii="Times New Roman" w:hAnsi="Times New Roman"/>
          <w:sz w:val="24"/>
          <w:szCs w:val="24"/>
        </w:rPr>
        <w:t xml:space="preserve"> odst. </w:t>
      </w:r>
      <w:r w:rsidR="00BB7679">
        <w:rPr>
          <w:rFonts w:ascii="Times New Roman" w:hAnsi="Times New Roman"/>
          <w:sz w:val="24"/>
          <w:szCs w:val="24"/>
        </w:rPr>
        <w:t>2</w:t>
      </w:r>
      <w:r w:rsidR="005B1E0E">
        <w:rPr>
          <w:rFonts w:ascii="Times New Roman" w:hAnsi="Times New Roman"/>
          <w:sz w:val="24"/>
          <w:szCs w:val="24"/>
        </w:rPr>
        <w:t xml:space="preserve"> až </w:t>
      </w:r>
      <w:r w:rsidR="00BB7679">
        <w:rPr>
          <w:rFonts w:ascii="Times New Roman" w:hAnsi="Times New Roman"/>
          <w:sz w:val="24"/>
          <w:szCs w:val="24"/>
        </w:rPr>
        <w:t>4</w:t>
      </w:r>
      <w:r w:rsidR="005B1E0E">
        <w:rPr>
          <w:rFonts w:ascii="Times New Roman" w:hAnsi="Times New Roman"/>
          <w:sz w:val="24"/>
          <w:szCs w:val="24"/>
        </w:rPr>
        <w:t xml:space="preserve"> se pro tuto smlouvu nepoužijí.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52148" w:rsidRDefault="00D52148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  <w:r w:rsidR="001F1415">
        <w:rPr>
          <w:rFonts w:ascii="Times New Roman" w:hAnsi="Times New Roman"/>
          <w:sz w:val="24"/>
          <w:szCs w:val="24"/>
        </w:rPr>
        <w:t>3</w:t>
      </w:r>
    </w:p>
    <w:p w:rsidR="005B1E0E" w:rsidRDefault="005B1E0E" w:rsidP="004432A3">
      <w:pPr>
        <w:tabs>
          <w:tab w:val="left" w:pos="0"/>
        </w:tabs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tabs>
          <w:tab w:val="left" w:pos="0"/>
        </w:tabs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Veškerá ustanovení obsažená ve smlouvě o realitním zprostředkování musí být uvedena způsobem nevzbuzujícím pochybnost a </w:t>
      </w:r>
      <w:r w:rsidR="00CD4E51">
        <w:rPr>
          <w:rFonts w:ascii="Times New Roman" w:hAnsi="Times New Roman"/>
          <w:sz w:val="24"/>
          <w:szCs w:val="24"/>
        </w:rPr>
        <w:t>musí být čitelná</w:t>
      </w:r>
      <w:r>
        <w:rPr>
          <w:rFonts w:ascii="Times New Roman" w:hAnsi="Times New Roman"/>
          <w:sz w:val="24"/>
          <w:szCs w:val="24"/>
        </w:rPr>
        <w:t xml:space="preserve"> bez zvláštních obtíží. Lze-li obsah smlouvy vyložit různým způsobem, použije se výklad pro zájemce nejpříznivější.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52148" w:rsidRDefault="00D52148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  <w:r w:rsidR="001F1415">
        <w:rPr>
          <w:rFonts w:ascii="Times New Roman" w:hAnsi="Times New Roman"/>
          <w:sz w:val="24"/>
          <w:szCs w:val="24"/>
        </w:rPr>
        <w:t>4</w:t>
      </w: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Obsahuje-li smlouva o realitním zprostředkování ujednání nebo prohlášení zájemce o jeho seznámení s jinými </w:t>
      </w:r>
      <w:r w:rsidR="00B313AC">
        <w:rPr>
          <w:rFonts w:ascii="Times New Roman" w:hAnsi="Times New Roman"/>
          <w:sz w:val="24"/>
          <w:szCs w:val="24"/>
        </w:rPr>
        <w:t xml:space="preserve">písemnostmi </w:t>
      </w:r>
      <w:r>
        <w:rPr>
          <w:rFonts w:ascii="Times New Roman" w:hAnsi="Times New Roman"/>
          <w:sz w:val="24"/>
          <w:szCs w:val="24"/>
        </w:rPr>
        <w:t xml:space="preserve">nebo dokumenty, které nejsou součástí smlouvy o realitním zprostředkování, je takové ujednání nebo prohlášení zájemce platné jen tehdy, byl-li zájemce realitním zprostředkovatelem s danou </w:t>
      </w:r>
      <w:r w:rsidR="00B313AC">
        <w:rPr>
          <w:rFonts w:ascii="Times New Roman" w:hAnsi="Times New Roman"/>
          <w:sz w:val="24"/>
          <w:szCs w:val="24"/>
        </w:rPr>
        <w:t xml:space="preserve">písemností </w:t>
      </w:r>
      <w:r>
        <w:rPr>
          <w:rFonts w:ascii="Times New Roman" w:hAnsi="Times New Roman"/>
          <w:sz w:val="24"/>
          <w:szCs w:val="24"/>
        </w:rPr>
        <w:t>nebo dokumentem před uzavřením smlouvy o realitním zprostředkování prokazatelně seznámen.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52148" w:rsidRDefault="00D52148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  <w:r w:rsidR="001F1415">
        <w:rPr>
          <w:rFonts w:ascii="Times New Roman" w:hAnsi="Times New Roman"/>
          <w:sz w:val="24"/>
          <w:szCs w:val="24"/>
        </w:rPr>
        <w:t>5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Ve smlouvě o realitním zprostředkování </w:t>
      </w:r>
      <w:r w:rsidR="00B077EC">
        <w:rPr>
          <w:rFonts w:ascii="Times New Roman" w:hAnsi="Times New Roman"/>
          <w:sz w:val="24"/>
          <w:szCs w:val="24"/>
        </w:rPr>
        <w:t xml:space="preserve">nelze uložit </w:t>
      </w:r>
      <w:r>
        <w:rPr>
          <w:rFonts w:ascii="Times New Roman" w:hAnsi="Times New Roman"/>
          <w:sz w:val="24"/>
          <w:szCs w:val="24"/>
        </w:rPr>
        <w:t xml:space="preserve">zájemci povinnost uzavřít realitní smlouvu nebo smlouvu o uzavření budoucí realitní smlouvy. </w:t>
      </w:r>
    </w:p>
    <w:p w:rsidR="005B1E0E" w:rsidRDefault="005B1E0E" w:rsidP="004432A3">
      <w:pPr>
        <w:spacing w:line="240" w:lineRule="auto"/>
        <w:ind w:firstLine="284"/>
        <w:contextualSpacing/>
        <w:jc w:val="both"/>
      </w:pP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Ke splnění nebo zajištění splnění dluhu vyplývajícího ze smlouvy o realitním zprostředkování uzavřené mezi realitním zprostředkovatelem a zájemcem, který je spotřebitelem, nelze použít směnku nebo šek.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5315E" w:rsidRDefault="0065315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D690B" w:rsidRDefault="006D690B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  <w:r w:rsidR="001F1415">
        <w:rPr>
          <w:rFonts w:ascii="Times New Roman" w:hAnsi="Times New Roman"/>
          <w:sz w:val="24"/>
          <w:szCs w:val="24"/>
        </w:rPr>
        <w:t>6</w:t>
      </w:r>
    </w:p>
    <w:p w:rsidR="006D690B" w:rsidRDefault="006D690B" w:rsidP="004432A3">
      <w:pPr>
        <w:spacing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81FD8" w:rsidRPr="00581FD8" w:rsidRDefault="00581FD8" w:rsidP="00581FD8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81FD8">
        <w:rPr>
          <w:rFonts w:ascii="Times New Roman" w:hAnsi="Times New Roman"/>
          <w:sz w:val="24"/>
          <w:szCs w:val="24"/>
        </w:rPr>
        <w:t xml:space="preserve"> Smlouva o realitním zprostředkování vyžaduje písemnou formu. Není-li dodržena tato forma, lze neplatnost právního jednání namítnout, jen nebylo-li již plněno.  </w:t>
      </w:r>
    </w:p>
    <w:p w:rsidR="006D690B" w:rsidRDefault="006D690B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5315E" w:rsidRDefault="0065315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  <w:r w:rsidR="001F1415">
        <w:rPr>
          <w:rFonts w:ascii="Times New Roman" w:hAnsi="Times New Roman"/>
          <w:sz w:val="24"/>
          <w:szCs w:val="24"/>
        </w:rPr>
        <w:t>7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Výhradní realitní zprostředkování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Výhradním realitním zprostředkováním se rozumí ujednání mezi realitním zprostředkovatelem a  zájemcem učiněné ohledně konkrétního předmětu </w:t>
      </w:r>
      <w:r w:rsidR="00F67726">
        <w:rPr>
          <w:rFonts w:ascii="Times New Roman" w:hAnsi="Times New Roman"/>
          <w:sz w:val="24"/>
          <w:szCs w:val="24"/>
        </w:rPr>
        <w:t>zprostředkování</w:t>
      </w:r>
      <w:r>
        <w:rPr>
          <w:rFonts w:ascii="Times New Roman" w:hAnsi="Times New Roman"/>
          <w:sz w:val="24"/>
          <w:szCs w:val="24"/>
        </w:rPr>
        <w:t xml:space="preserve"> spočívající v omezení práva zájemce na uzavření smlouvy o realitním zprostředkování o</w:t>
      </w:r>
      <w:r w:rsidR="00EF10D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stejném předmětu </w:t>
      </w:r>
      <w:r w:rsidR="007574C6">
        <w:rPr>
          <w:rFonts w:ascii="Times New Roman" w:hAnsi="Times New Roman"/>
          <w:sz w:val="24"/>
          <w:szCs w:val="24"/>
        </w:rPr>
        <w:t xml:space="preserve">zprostředkování </w:t>
      </w:r>
      <w:r>
        <w:rPr>
          <w:rFonts w:ascii="Times New Roman" w:hAnsi="Times New Roman"/>
          <w:sz w:val="24"/>
          <w:szCs w:val="24"/>
        </w:rPr>
        <w:t>s jiným realitním zprostředkovatelem, jakož i práva zájemce na uzavření realitní smlouvy bez součinnosti realitního zprostředkovatele.</w:t>
      </w: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B077EC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Ujednání o výhradním realitním zprostředkování může nabýt účinnosti nejdříve uzavřením smlouvy o realitním zprostředkování mezi týmiž účastníky a ohledně téhož předmětu </w:t>
      </w:r>
      <w:r w:rsidR="00420677">
        <w:rPr>
          <w:rFonts w:ascii="Times New Roman" w:hAnsi="Times New Roman"/>
          <w:sz w:val="24"/>
          <w:szCs w:val="24"/>
        </w:rPr>
        <w:t>zprostředkování</w:t>
      </w:r>
      <w:r w:rsidR="00B077EC">
        <w:rPr>
          <w:rFonts w:ascii="Times New Roman" w:hAnsi="Times New Roman"/>
          <w:sz w:val="24"/>
          <w:szCs w:val="24"/>
        </w:rPr>
        <w:t>.</w:t>
      </w: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Na ujednání o výhradním realitním zprostředkování, které není obsaženo ve  smlouvě o realitním zprostředkování, se </w:t>
      </w:r>
      <w:r w:rsidR="009C4A82">
        <w:rPr>
          <w:rFonts w:ascii="Times New Roman" w:hAnsi="Times New Roman"/>
          <w:sz w:val="24"/>
          <w:szCs w:val="24"/>
        </w:rPr>
        <w:t>použijí</w:t>
      </w:r>
      <w:r>
        <w:rPr>
          <w:rFonts w:ascii="Times New Roman" w:hAnsi="Times New Roman"/>
          <w:sz w:val="24"/>
          <w:szCs w:val="24"/>
        </w:rPr>
        <w:t xml:space="preserve"> § 1</w:t>
      </w:r>
      <w:r w:rsidR="001F1415">
        <w:rPr>
          <w:rFonts w:ascii="Times New Roman" w:hAnsi="Times New Roman"/>
          <w:sz w:val="24"/>
          <w:szCs w:val="24"/>
        </w:rPr>
        <w:t>3</w:t>
      </w:r>
      <w:r w:rsidR="00F940D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</w:t>
      </w:r>
      <w:r w:rsidR="001F141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F940D6">
        <w:rPr>
          <w:rFonts w:ascii="Times New Roman" w:hAnsi="Times New Roman"/>
          <w:sz w:val="24"/>
          <w:szCs w:val="24"/>
        </w:rPr>
        <w:t xml:space="preserve">a </w:t>
      </w:r>
      <w:r w:rsidR="00E74164">
        <w:rPr>
          <w:rFonts w:ascii="Times New Roman" w:hAnsi="Times New Roman"/>
          <w:sz w:val="24"/>
          <w:szCs w:val="24"/>
        </w:rPr>
        <w:t xml:space="preserve">§ </w:t>
      </w:r>
      <w:r w:rsidR="00F940D6">
        <w:rPr>
          <w:rFonts w:ascii="Times New Roman" w:hAnsi="Times New Roman"/>
          <w:sz w:val="24"/>
          <w:szCs w:val="24"/>
        </w:rPr>
        <w:t>1</w:t>
      </w:r>
      <w:r w:rsidR="001F1415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obdobně.</w:t>
      </w: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B077EC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Výhradní realitní zprostředkování lze se zájemcem, který je spotřebitelem, ujednat jen na dobu určitou, nejdéle však na dobu 6 měsíců. Tato doba může být opakovaně prodloužena. Prodloužení lze </w:t>
      </w:r>
      <w:r w:rsidR="00121BE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jednat nejdříve 30 dnů před uplynutím </w:t>
      </w:r>
      <w:r w:rsidR="00121BE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jednané doby</w:t>
      </w:r>
      <w:r w:rsidR="00B077EC">
        <w:rPr>
          <w:rFonts w:ascii="Times New Roman" w:hAnsi="Times New Roman"/>
          <w:sz w:val="24"/>
          <w:szCs w:val="24"/>
        </w:rPr>
        <w:t>.</w:t>
      </w:r>
    </w:p>
    <w:p w:rsidR="005B1E0E" w:rsidRDefault="00F34AF2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34AF2" w:rsidRDefault="00F34AF2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  <w:r w:rsidR="001F1415">
        <w:rPr>
          <w:rFonts w:ascii="Times New Roman" w:hAnsi="Times New Roman"/>
          <w:sz w:val="24"/>
          <w:szCs w:val="24"/>
        </w:rPr>
        <w:t>8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Výpověď 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1E0E" w:rsidRDefault="002F7908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9D038F">
        <w:rPr>
          <w:rFonts w:ascii="Times New Roman" w:hAnsi="Times New Roman"/>
          <w:sz w:val="24"/>
          <w:szCs w:val="24"/>
        </w:rPr>
        <w:t xml:space="preserve">Smlouvu </w:t>
      </w:r>
      <w:r w:rsidR="005B1E0E" w:rsidRPr="006E4387">
        <w:rPr>
          <w:rFonts w:ascii="Times New Roman" w:hAnsi="Times New Roman"/>
          <w:sz w:val="24"/>
          <w:szCs w:val="24"/>
        </w:rPr>
        <w:t xml:space="preserve">o realitním zprostředkování </w:t>
      </w:r>
      <w:r w:rsidR="00121BE3" w:rsidRPr="006E4387">
        <w:rPr>
          <w:rFonts w:ascii="Times New Roman" w:hAnsi="Times New Roman"/>
          <w:sz w:val="24"/>
          <w:szCs w:val="24"/>
        </w:rPr>
        <w:t>u</w:t>
      </w:r>
      <w:r w:rsidR="005B1E0E" w:rsidRPr="006E4387">
        <w:rPr>
          <w:rFonts w:ascii="Times New Roman" w:hAnsi="Times New Roman"/>
          <w:sz w:val="24"/>
          <w:szCs w:val="24"/>
        </w:rPr>
        <w:t>jednan</w:t>
      </w:r>
      <w:r w:rsidR="009D038F">
        <w:rPr>
          <w:rFonts w:ascii="Times New Roman" w:hAnsi="Times New Roman"/>
          <w:sz w:val="24"/>
          <w:szCs w:val="24"/>
        </w:rPr>
        <w:t>ou</w:t>
      </w:r>
      <w:r w:rsidR="005B1E0E" w:rsidRPr="006E4387">
        <w:rPr>
          <w:rFonts w:ascii="Times New Roman" w:hAnsi="Times New Roman"/>
          <w:sz w:val="24"/>
          <w:szCs w:val="24"/>
        </w:rPr>
        <w:t xml:space="preserve"> na dobu neurčitou</w:t>
      </w:r>
      <w:r w:rsidR="009D038F">
        <w:rPr>
          <w:rFonts w:ascii="Times New Roman" w:hAnsi="Times New Roman"/>
          <w:sz w:val="24"/>
          <w:szCs w:val="24"/>
        </w:rPr>
        <w:t xml:space="preserve"> lze vypovědět písemně ve výpovědní době 1 </w:t>
      </w:r>
      <w:r w:rsidR="00F940D6">
        <w:rPr>
          <w:rFonts w:ascii="Times New Roman" w:hAnsi="Times New Roman"/>
          <w:sz w:val="24"/>
          <w:szCs w:val="24"/>
        </w:rPr>
        <w:t xml:space="preserve">měsíc. </w:t>
      </w:r>
      <w:r w:rsidR="005B1E0E">
        <w:rPr>
          <w:rFonts w:ascii="Times New Roman" w:hAnsi="Times New Roman"/>
          <w:sz w:val="24"/>
          <w:szCs w:val="24"/>
        </w:rPr>
        <w:t xml:space="preserve">V případě </w:t>
      </w:r>
      <w:r w:rsidR="00121BE3">
        <w:rPr>
          <w:rFonts w:ascii="Times New Roman" w:hAnsi="Times New Roman"/>
          <w:sz w:val="24"/>
          <w:szCs w:val="24"/>
        </w:rPr>
        <w:t>u</w:t>
      </w:r>
      <w:r w:rsidR="005B1E0E">
        <w:rPr>
          <w:rFonts w:ascii="Times New Roman" w:hAnsi="Times New Roman"/>
          <w:sz w:val="24"/>
          <w:szCs w:val="24"/>
        </w:rPr>
        <w:t xml:space="preserve">jednání výpovědní doby nesmí být tato delší než 1 měsíc. </w:t>
      </w:r>
    </w:p>
    <w:p w:rsidR="005B1E0E" w:rsidRDefault="005B1E0E" w:rsidP="004432A3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5B1E0E" w:rsidRDefault="002F7908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825C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7D43D2" w:rsidRPr="007D43D2">
        <w:rPr>
          <w:rFonts w:ascii="Times New Roman" w:hAnsi="Times New Roman"/>
          <w:sz w:val="24"/>
          <w:szCs w:val="24"/>
        </w:rPr>
        <w:t xml:space="preserve">Výpovědní doba </w:t>
      </w:r>
      <w:r w:rsidR="007D43D2">
        <w:rPr>
          <w:rFonts w:ascii="Times New Roman" w:hAnsi="Times New Roman"/>
          <w:sz w:val="24"/>
          <w:szCs w:val="24"/>
        </w:rPr>
        <w:t>podle odst</w:t>
      </w:r>
      <w:r w:rsidR="00820522">
        <w:rPr>
          <w:rFonts w:ascii="Times New Roman" w:hAnsi="Times New Roman"/>
          <w:sz w:val="24"/>
          <w:szCs w:val="24"/>
        </w:rPr>
        <w:t>avce</w:t>
      </w:r>
      <w:r w:rsidR="00C7203A">
        <w:rPr>
          <w:rFonts w:ascii="Times New Roman" w:hAnsi="Times New Roman"/>
          <w:sz w:val="24"/>
          <w:szCs w:val="24"/>
        </w:rPr>
        <w:t xml:space="preserve"> </w:t>
      </w:r>
      <w:r w:rsidR="007D43D2">
        <w:rPr>
          <w:rFonts w:ascii="Times New Roman" w:hAnsi="Times New Roman"/>
          <w:sz w:val="24"/>
          <w:szCs w:val="24"/>
        </w:rPr>
        <w:t xml:space="preserve">1 </w:t>
      </w:r>
      <w:r w:rsidR="007D43D2" w:rsidRPr="007D43D2">
        <w:rPr>
          <w:rFonts w:ascii="Times New Roman" w:hAnsi="Times New Roman"/>
          <w:sz w:val="24"/>
          <w:szCs w:val="24"/>
        </w:rPr>
        <w:t>běží od dne následujícího poté, co výpověď došla druhé straně.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5315E" w:rsidRDefault="0065315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1F1415">
        <w:rPr>
          <w:rFonts w:ascii="Times New Roman" w:hAnsi="Times New Roman"/>
          <w:sz w:val="24"/>
          <w:szCs w:val="24"/>
        </w:rPr>
        <w:t>19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Provize</w:t>
      </w: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Ujednat splatnost provize tak, aby nastala před uzavřením realitní smlouvy nebo před splněním odkládací podmínky účinnosti realitní smlouvy</w:t>
      </w:r>
      <w:r w:rsidR="009574E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lze jen</w:t>
      </w:r>
      <w:r w:rsidR="009574E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pokud smlouva o realitním zprostředkování obsahuje jasné a srozumitelné poučení o tom, že splatnost provize není vázána na uzavření realitní smlouvy nebo na splnění odkládací podmínky účinnosti realitní smlouvy; jinak je provize splatná nejdříve dnem uzavřením realitní smlouvy. Splatnost provize podle části věty první před středníkem může být vázána nejdříve na obstarání příležitosti zájemci k uzavření realitní smlouvy.</w:t>
      </w: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B1E0E" w:rsidRDefault="002F7908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5B1E0E">
        <w:rPr>
          <w:rFonts w:ascii="Times New Roman" w:hAnsi="Times New Roman"/>
          <w:sz w:val="24"/>
          <w:szCs w:val="24"/>
        </w:rPr>
        <w:t xml:space="preserve">Je-li </w:t>
      </w:r>
      <w:r w:rsidR="00121BE3">
        <w:rPr>
          <w:rFonts w:ascii="Times New Roman" w:hAnsi="Times New Roman"/>
          <w:sz w:val="24"/>
          <w:szCs w:val="24"/>
        </w:rPr>
        <w:t>u</w:t>
      </w:r>
      <w:r w:rsidR="005B1E0E">
        <w:rPr>
          <w:rFonts w:ascii="Times New Roman" w:hAnsi="Times New Roman"/>
          <w:sz w:val="24"/>
          <w:szCs w:val="24"/>
        </w:rPr>
        <w:t xml:space="preserve">jednána záloha na provizi, může činit taková záloha nebo souhrn záloh nejvýše polovinu </w:t>
      </w:r>
      <w:r w:rsidR="00121BE3">
        <w:rPr>
          <w:rFonts w:ascii="Times New Roman" w:hAnsi="Times New Roman"/>
          <w:sz w:val="24"/>
          <w:szCs w:val="24"/>
        </w:rPr>
        <w:t>u</w:t>
      </w:r>
      <w:r w:rsidR="005B1E0E">
        <w:rPr>
          <w:rFonts w:ascii="Times New Roman" w:hAnsi="Times New Roman"/>
          <w:sz w:val="24"/>
          <w:szCs w:val="24"/>
        </w:rPr>
        <w:t>jednané provize.</w:t>
      </w: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Byla-li smlouva, k jejímuž uzavření se vztahoval vznik práva realitního zprostředkovatele na provizi, uzavřena nebo splněna až po zániku závazku ze smlouvy o realitním zprostředkování, nevzniká realitnímu zprostředkovateli právo na provizi, jestliže v době trvání závazku ze smlouvy o realitním zprostředkování nedošlo k uzavření realitní smlouvy z důvodu na straně realitního zprostředkovatele, a to především z jeho nečinnosti, pochybení nebo neposkytnutí odpovídající součinnosti.</w:t>
      </w: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V pochybnostech, zda provize nebo způsob jejího určení byl </w:t>
      </w:r>
      <w:r w:rsidR="00121BE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jednán, má se provize nebo způsob jejího určení za ne</w:t>
      </w:r>
      <w:r w:rsidR="00121BE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jednan</w:t>
      </w:r>
      <w:r w:rsidR="009574EE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a realitní zprostředkování za bezúplatné.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B1E0E" w:rsidRDefault="005B1E0E" w:rsidP="004432A3">
      <w:pPr>
        <w:tabs>
          <w:tab w:val="left" w:pos="0"/>
        </w:tabs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tabs>
          <w:tab w:val="left" w:pos="0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  <w:r w:rsidR="006B569B">
        <w:rPr>
          <w:rFonts w:ascii="Times New Roman" w:hAnsi="Times New Roman"/>
          <w:sz w:val="24"/>
          <w:szCs w:val="24"/>
        </w:rPr>
        <w:t>0</w:t>
      </w:r>
    </w:p>
    <w:p w:rsidR="005B1E0E" w:rsidRDefault="005B1E0E" w:rsidP="004432A3">
      <w:pPr>
        <w:tabs>
          <w:tab w:val="left" w:pos="0"/>
        </w:tabs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tabs>
          <w:tab w:val="left" w:pos="0"/>
        </w:tabs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Vzniklo-li realitnímu zprostředkovateli právo na vydání bezdůvodného obohacení, může realitní zprostředkovatel požadovat vydání takového bezdůvodného obohacení pouze do</w:t>
      </w:r>
      <w:r w:rsidR="0076520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výše provize, kterou si strany </w:t>
      </w:r>
      <w:r w:rsidR="00121BE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jednaly. V pochybnostech o </w:t>
      </w:r>
      <w:r w:rsidR="00121BE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jednání provize nebo o její výši se</w:t>
      </w:r>
      <w:r w:rsidR="008323F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použije § </w:t>
      </w:r>
      <w:r w:rsidR="006B569B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odst. 4</w:t>
      </w:r>
      <w:r w:rsidR="009574EE">
        <w:rPr>
          <w:rFonts w:ascii="Times New Roman" w:hAnsi="Times New Roman"/>
          <w:sz w:val="24"/>
          <w:szCs w:val="24"/>
        </w:rPr>
        <w:t xml:space="preserve"> obdobně</w:t>
      </w:r>
      <w:r>
        <w:rPr>
          <w:rFonts w:ascii="Times New Roman" w:hAnsi="Times New Roman"/>
          <w:sz w:val="24"/>
          <w:szCs w:val="24"/>
        </w:rPr>
        <w:t>.</w:t>
      </w:r>
    </w:p>
    <w:p w:rsidR="005B1E0E" w:rsidRDefault="005B1E0E" w:rsidP="004432A3">
      <w:pPr>
        <w:tabs>
          <w:tab w:val="left" w:pos="0"/>
        </w:tabs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E4BCC" w:rsidRDefault="00EE4BCC" w:rsidP="004432A3">
      <w:pPr>
        <w:tabs>
          <w:tab w:val="left" w:pos="0"/>
        </w:tabs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  <w:r w:rsidR="006B569B">
        <w:rPr>
          <w:rFonts w:ascii="Times New Roman" w:hAnsi="Times New Roman"/>
          <w:sz w:val="24"/>
          <w:szCs w:val="24"/>
        </w:rPr>
        <w:t>1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1E0E" w:rsidRPr="00765203" w:rsidRDefault="00765203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5B1E0E" w:rsidRPr="00765203">
        <w:rPr>
          <w:rFonts w:ascii="Times New Roman" w:hAnsi="Times New Roman"/>
          <w:sz w:val="24"/>
          <w:szCs w:val="24"/>
        </w:rPr>
        <w:t xml:space="preserve">Realitní zprostředkovatel nemá vůči zájemci nárok na úhradu jakéhokoli plnění spojeného s realitním zprostředkováním, a to i v případě, že právo na takové plnění bylo dříve </w:t>
      </w:r>
      <w:r w:rsidR="00121BE3">
        <w:rPr>
          <w:rFonts w:ascii="Times New Roman" w:hAnsi="Times New Roman"/>
          <w:sz w:val="24"/>
          <w:szCs w:val="24"/>
        </w:rPr>
        <w:t>u</w:t>
      </w:r>
      <w:r w:rsidR="005B1E0E" w:rsidRPr="00765203">
        <w:rPr>
          <w:rFonts w:ascii="Times New Roman" w:hAnsi="Times New Roman"/>
          <w:sz w:val="24"/>
          <w:szCs w:val="24"/>
        </w:rPr>
        <w:t xml:space="preserve">jednáno, jestliže </w:t>
      </w:r>
    </w:p>
    <w:p w:rsidR="005B1E0E" w:rsidRPr="00765203" w:rsidRDefault="00765203" w:rsidP="004432A3">
      <w:pPr>
        <w:spacing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C37CEF">
        <w:rPr>
          <w:rFonts w:ascii="Times New Roman" w:hAnsi="Times New Roman"/>
          <w:sz w:val="24"/>
          <w:szCs w:val="24"/>
        </w:rPr>
        <w:tab/>
      </w:r>
      <w:r w:rsidR="005B1E0E" w:rsidRPr="00765203">
        <w:rPr>
          <w:rFonts w:ascii="Times New Roman" w:hAnsi="Times New Roman"/>
          <w:sz w:val="24"/>
          <w:szCs w:val="24"/>
        </w:rPr>
        <w:t>smlouva o realitním zprostředkování je neplatná z důvodu, k</w:t>
      </w:r>
      <w:r>
        <w:rPr>
          <w:rFonts w:ascii="Times New Roman" w:hAnsi="Times New Roman"/>
          <w:sz w:val="24"/>
          <w:szCs w:val="24"/>
        </w:rPr>
        <w:t>e kterému s</w:t>
      </w:r>
      <w:r w:rsidR="005B1E0E" w:rsidRPr="00765203">
        <w:rPr>
          <w:rFonts w:ascii="Times New Roman" w:hAnsi="Times New Roman"/>
          <w:sz w:val="24"/>
          <w:szCs w:val="24"/>
        </w:rPr>
        <w:t>oud přihlédne i</w:t>
      </w:r>
      <w:r>
        <w:rPr>
          <w:rFonts w:ascii="Times New Roman" w:hAnsi="Times New Roman"/>
          <w:sz w:val="24"/>
          <w:szCs w:val="24"/>
        </w:rPr>
        <w:t> </w:t>
      </w:r>
      <w:r w:rsidR="005B1E0E" w:rsidRPr="00765203">
        <w:rPr>
          <w:rFonts w:ascii="Times New Roman" w:hAnsi="Times New Roman"/>
          <w:sz w:val="24"/>
          <w:szCs w:val="24"/>
        </w:rPr>
        <w:t>bez námitky nebo z důvodu vznesení námitky neplatnosti ze strany zájemce</w:t>
      </w:r>
      <w:r w:rsidR="009C4A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nebo</w:t>
      </w:r>
    </w:p>
    <w:p w:rsidR="005B1E0E" w:rsidRPr="00765203" w:rsidRDefault="00765203" w:rsidP="004432A3">
      <w:pPr>
        <w:spacing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C37CEF">
        <w:rPr>
          <w:rFonts w:ascii="Times New Roman" w:hAnsi="Times New Roman"/>
          <w:sz w:val="24"/>
          <w:szCs w:val="24"/>
        </w:rPr>
        <w:tab/>
      </w:r>
      <w:r w:rsidR="005B1E0E" w:rsidRPr="00765203">
        <w:rPr>
          <w:rFonts w:ascii="Times New Roman" w:hAnsi="Times New Roman"/>
          <w:sz w:val="24"/>
          <w:szCs w:val="24"/>
        </w:rPr>
        <w:t>závazek ze smlouvy o realitním zprostředkování zanikl nebo byl zrušen</w:t>
      </w:r>
      <w:r>
        <w:rPr>
          <w:rFonts w:ascii="Times New Roman" w:hAnsi="Times New Roman"/>
          <w:sz w:val="24"/>
          <w:szCs w:val="24"/>
        </w:rPr>
        <w:t xml:space="preserve"> </w:t>
      </w:r>
      <w:r w:rsidR="005B1E0E" w:rsidRPr="00765203">
        <w:rPr>
          <w:rFonts w:ascii="Times New Roman" w:hAnsi="Times New Roman"/>
          <w:sz w:val="24"/>
          <w:szCs w:val="24"/>
        </w:rPr>
        <w:t>z důvodu spočívajícího na straně realitního zprostředkovatele.</w:t>
      </w:r>
    </w:p>
    <w:p w:rsidR="00765203" w:rsidRDefault="00765203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B1E0E" w:rsidRPr="00765203" w:rsidRDefault="00765203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CF6588" w:rsidRPr="00765203">
        <w:rPr>
          <w:rFonts w:ascii="Times New Roman" w:hAnsi="Times New Roman"/>
          <w:sz w:val="24"/>
          <w:szCs w:val="24"/>
        </w:rPr>
        <w:t>Ustanovením odst</w:t>
      </w:r>
      <w:r>
        <w:rPr>
          <w:rFonts w:ascii="Times New Roman" w:hAnsi="Times New Roman"/>
          <w:sz w:val="24"/>
          <w:szCs w:val="24"/>
        </w:rPr>
        <w:t xml:space="preserve">avce </w:t>
      </w:r>
      <w:r w:rsidR="00787D19" w:rsidRPr="00765203">
        <w:rPr>
          <w:rFonts w:ascii="Times New Roman" w:hAnsi="Times New Roman"/>
          <w:sz w:val="24"/>
          <w:szCs w:val="24"/>
        </w:rPr>
        <w:t>1 ne</w:t>
      </w:r>
      <w:r w:rsidR="000F79C1" w:rsidRPr="00765203">
        <w:rPr>
          <w:rFonts w:ascii="Times New Roman" w:hAnsi="Times New Roman"/>
          <w:sz w:val="24"/>
          <w:szCs w:val="24"/>
        </w:rPr>
        <w:t>jsou</w:t>
      </w:r>
      <w:r w:rsidR="00787D19" w:rsidRPr="00765203">
        <w:rPr>
          <w:rFonts w:ascii="Times New Roman" w:hAnsi="Times New Roman"/>
          <w:sz w:val="24"/>
          <w:szCs w:val="24"/>
        </w:rPr>
        <w:t xml:space="preserve"> dotčen</w:t>
      </w:r>
      <w:r w:rsidR="000F79C1" w:rsidRPr="00765203">
        <w:rPr>
          <w:rFonts w:ascii="Times New Roman" w:hAnsi="Times New Roman"/>
          <w:sz w:val="24"/>
          <w:szCs w:val="24"/>
        </w:rPr>
        <w:t>a práva realitního zprostředkovatele podle</w:t>
      </w:r>
      <w:r w:rsidR="00CF6588" w:rsidRPr="00765203">
        <w:rPr>
          <w:rFonts w:ascii="Times New Roman" w:hAnsi="Times New Roman"/>
          <w:sz w:val="24"/>
          <w:szCs w:val="24"/>
        </w:rPr>
        <w:t xml:space="preserve"> §</w:t>
      </w:r>
      <w:r>
        <w:rPr>
          <w:rFonts w:ascii="Times New Roman" w:hAnsi="Times New Roman"/>
          <w:sz w:val="24"/>
          <w:szCs w:val="24"/>
        </w:rPr>
        <w:t xml:space="preserve"> </w:t>
      </w:r>
      <w:r w:rsidR="00CF6588" w:rsidRPr="00765203">
        <w:rPr>
          <w:rFonts w:ascii="Times New Roman" w:hAnsi="Times New Roman"/>
          <w:sz w:val="24"/>
          <w:szCs w:val="24"/>
        </w:rPr>
        <w:t>2</w:t>
      </w:r>
      <w:r w:rsidR="006B569B">
        <w:rPr>
          <w:rFonts w:ascii="Times New Roman" w:hAnsi="Times New Roman"/>
          <w:sz w:val="24"/>
          <w:szCs w:val="24"/>
        </w:rPr>
        <w:t>0</w:t>
      </w:r>
      <w:r w:rsidR="000F79C1" w:rsidRPr="00765203">
        <w:rPr>
          <w:rFonts w:ascii="Times New Roman" w:hAnsi="Times New Roman"/>
          <w:sz w:val="24"/>
          <w:szCs w:val="24"/>
        </w:rPr>
        <w:t>.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E4BCC" w:rsidRDefault="00EE4BCC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  <w:r w:rsidR="006B569B">
        <w:rPr>
          <w:rFonts w:ascii="Times New Roman" w:hAnsi="Times New Roman"/>
          <w:sz w:val="24"/>
          <w:szCs w:val="24"/>
        </w:rPr>
        <w:t>2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Jedná-li realitní zprostředkovatel při poskytování realitního zprostředkování jako nepřikázaný jednatel, nemá vůči osobě, v jejíž prospěch jako nepřikázaný jednatel jednal, právo na jakékoli plnění. 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E4BCC" w:rsidRDefault="00EE4BCC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60786" w:rsidRDefault="00860786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60786" w:rsidRDefault="00860786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60786" w:rsidRDefault="00860786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60786" w:rsidRDefault="00860786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  <w:r w:rsidR="006B569B">
        <w:rPr>
          <w:rFonts w:ascii="Times New Roman" w:hAnsi="Times New Roman"/>
          <w:sz w:val="24"/>
          <w:szCs w:val="24"/>
        </w:rPr>
        <w:t>3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Realitní zprostředkovatel není oprávněn nabízet nebo doporučovat </w:t>
      </w:r>
      <w:r w:rsidR="0002164E">
        <w:rPr>
          <w:rFonts w:ascii="Times New Roman" w:hAnsi="Times New Roman"/>
          <w:sz w:val="24"/>
          <w:szCs w:val="24"/>
        </w:rPr>
        <w:t xml:space="preserve">zajištění plnění z realitní smlouvy </w:t>
      </w:r>
      <w:r>
        <w:rPr>
          <w:rFonts w:ascii="Times New Roman" w:hAnsi="Times New Roman"/>
          <w:sz w:val="24"/>
          <w:szCs w:val="24"/>
        </w:rPr>
        <w:t xml:space="preserve">v rámci zprostředkovávané záležitosti jinak než prostřednictvím banky, zahraniční banky, notáře </w:t>
      </w:r>
      <w:r w:rsidR="009C4A82">
        <w:rPr>
          <w:rFonts w:ascii="Times New Roman" w:hAnsi="Times New Roman"/>
          <w:sz w:val="24"/>
          <w:szCs w:val="24"/>
        </w:rPr>
        <w:t>nebo</w:t>
      </w:r>
      <w:r>
        <w:rPr>
          <w:rFonts w:ascii="Times New Roman" w:hAnsi="Times New Roman"/>
          <w:sz w:val="24"/>
          <w:szCs w:val="24"/>
        </w:rPr>
        <w:t xml:space="preserve"> advokáta.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E4BCC" w:rsidRDefault="00EE4BCC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  <w:r w:rsidR="006B569B">
        <w:rPr>
          <w:rFonts w:ascii="Times New Roman" w:hAnsi="Times New Roman"/>
          <w:sz w:val="24"/>
          <w:szCs w:val="24"/>
        </w:rPr>
        <w:t>4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ujednáním odchylujícím se od ustanovení tohoto zákona v neprospěch zájemce se</w:t>
      </w:r>
      <w:r w:rsidR="00C841C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nepřihlíží, nestanoví-li tento zákon jinak.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E4BCC" w:rsidRDefault="00EE4BCC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1E0E" w:rsidRDefault="00B0706D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§</w:t>
      </w:r>
      <w:r w:rsidR="002F7908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2</w:t>
      </w:r>
      <w:r w:rsidR="006B569B">
        <w:rPr>
          <w:rFonts w:ascii="Times New Roman" w:hAnsi="Times New Roman"/>
          <w:caps/>
          <w:sz w:val="24"/>
          <w:szCs w:val="24"/>
        </w:rPr>
        <w:t>5</w:t>
      </w:r>
    </w:p>
    <w:p w:rsidR="00765203" w:rsidRDefault="00765203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893311" w:rsidRPr="00DD0C58" w:rsidRDefault="00893311" w:rsidP="004432A3">
      <w:pPr>
        <w:spacing w:line="240" w:lineRule="auto"/>
        <w:ind w:firstLine="284"/>
        <w:contextualSpacing/>
        <w:jc w:val="both"/>
        <w:rPr>
          <w:rFonts w:cs="Arial"/>
          <w:b/>
          <w:szCs w:val="20"/>
          <w:u w:val="single"/>
        </w:rPr>
      </w:pPr>
      <w:r w:rsidRPr="00DD0C58">
        <w:rPr>
          <w:rFonts w:ascii="Times New Roman" w:hAnsi="Times New Roman"/>
          <w:sz w:val="24"/>
          <w:szCs w:val="24"/>
          <w:u w:val="single"/>
        </w:rPr>
        <w:t xml:space="preserve">(1) Vykonává-li realitní zprostředkovatel svou podnikatelskou činnost jako právnická osoba, je povinen zajistit, </w:t>
      </w:r>
      <w:r w:rsidR="00CD4E51">
        <w:rPr>
          <w:rFonts w:ascii="Times New Roman" w:hAnsi="Times New Roman"/>
          <w:sz w:val="24"/>
          <w:szCs w:val="24"/>
          <w:u w:val="single"/>
        </w:rPr>
        <w:t>aby</w:t>
      </w:r>
      <w:r w:rsidR="00CD4E51" w:rsidRPr="00DD0C5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D0C58">
        <w:rPr>
          <w:rFonts w:ascii="Times New Roman" w:hAnsi="Times New Roman"/>
          <w:sz w:val="24"/>
          <w:szCs w:val="24"/>
          <w:u w:val="single"/>
        </w:rPr>
        <w:t xml:space="preserve">skutečným majitelem </w:t>
      </w:r>
      <w:r>
        <w:rPr>
          <w:rFonts w:ascii="Times New Roman" w:hAnsi="Times New Roman"/>
          <w:sz w:val="24"/>
          <w:szCs w:val="24"/>
          <w:u w:val="single"/>
        </w:rPr>
        <w:t xml:space="preserve">takové právnické osoby </w:t>
      </w:r>
      <w:r w:rsidRPr="00DD0C58">
        <w:rPr>
          <w:rFonts w:ascii="Times New Roman" w:hAnsi="Times New Roman"/>
          <w:sz w:val="24"/>
          <w:szCs w:val="24"/>
          <w:u w:val="single"/>
        </w:rPr>
        <w:t>podle zákona o</w:t>
      </w:r>
      <w:r w:rsidR="00400113">
        <w:rPr>
          <w:rFonts w:ascii="Times New Roman" w:hAnsi="Times New Roman"/>
          <w:sz w:val="24"/>
          <w:szCs w:val="24"/>
          <w:u w:val="single"/>
        </w:rPr>
        <w:t> </w:t>
      </w:r>
      <w:r w:rsidRPr="00DD0C58">
        <w:rPr>
          <w:rFonts w:ascii="Times New Roman" w:hAnsi="Times New Roman"/>
          <w:sz w:val="24"/>
          <w:szCs w:val="24"/>
          <w:u w:val="single"/>
        </w:rPr>
        <w:t xml:space="preserve">některých opatřeních proti legalizaci výnosů z trestné činnosti a financování terorismu nebo osobou, která podnikání </w:t>
      </w:r>
      <w:r>
        <w:rPr>
          <w:rFonts w:ascii="Times New Roman" w:hAnsi="Times New Roman"/>
          <w:sz w:val="24"/>
          <w:szCs w:val="24"/>
          <w:u w:val="single"/>
        </w:rPr>
        <w:t xml:space="preserve">této právnické osoby </w:t>
      </w:r>
      <w:r w:rsidRPr="00DD0C58">
        <w:rPr>
          <w:rFonts w:ascii="Times New Roman" w:hAnsi="Times New Roman"/>
          <w:sz w:val="24"/>
          <w:szCs w:val="24"/>
          <w:u w:val="single"/>
        </w:rPr>
        <w:t xml:space="preserve">řídí, </w:t>
      </w:r>
      <w:r w:rsidR="00CD4E51">
        <w:rPr>
          <w:rFonts w:ascii="Times New Roman" w:hAnsi="Times New Roman"/>
          <w:sz w:val="24"/>
          <w:szCs w:val="24"/>
          <w:u w:val="single"/>
        </w:rPr>
        <w:t>byla</w:t>
      </w:r>
      <w:r w:rsidRPr="00DD0C58">
        <w:rPr>
          <w:rFonts w:ascii="Times New Roman" w:hAnsi="Times New Roman"/>
          <w:sz w:val="24"/>
          <w:szCs w:val="24"/>
          <w:u w:val="single"/>
        </w:rPr>
        <w:t xml:space="preserve"> jen osoba bezúhonná podle zákona upravujícího živnostenské podnikání.</w:t>
      </w:r>
    </w:p>
    <w:p w:rsidR="00893311" w:rsidRPr="00DD0C58" w:rsidRDefault="00893311" w:rsidP="004432A3">
      <w:pPr>
        <w:spacing w:line="240" w:lineRule="auto"/>
        <w:ind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0C58">
        <w:rPr>
          <w:rFonts w:ascii="Times New Roman" w:hAnsi="Times New Roman"/>
          <w:i/>
          <w:sz w:val="24"/>
          <w:szCs w:val="24"/>
        </w:rPr>
        <w:t xml:space="preserve">CELEX: 32015L0849 </w:t>
      </w:r>
    </w:p>
    <w:p w:rsidR="00893311" w:rsidRDefault="00893311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893311" w:rsidRPr="00DD0C58" w:rsidRDefault="00893311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D0C58">
        <w:rPr>
          <w:rFonts w:ascii="Times New Roman" w:hAnsi="Times New Roman"/>
          <w:sz w:val="24"/>
          <w:szCs w:val="24"/>
        </w:rPr>
        <w:t>(2) Za účelem doložení bezúhonnosti si obecní živnostenský úřad vyžádá podle zákona upravujícího Rejstřík trestů výpis z evidence Rejstříku trestů. Žádost o vydání výpisu z</w:t>
      </w:r>
      <w:r w:rsidR="00C841CB">
        <w:rPr>
          <w:rFonts w:ascii="Times New Roman" w:hAnsi="Times New Roman"/>
          <w:sz w:val="24"/>
          <w:szCs w:val="24"/>
        </w:rPr>
        <w:t> </w:t>
      </w:r>
      <w:r w:rsidRPr="00DD0C58">
        <w:rPr>
          <w:rFonts w:ascii="Times New Roman" w:hAnsi="Times New Roman"/>
          <w:sz w:val="24"/>
          <w:szCs w:val="24"/>
        </w:rPr>
        <w:t>evidence Rejstříku trestů a výpis z evidence Rejstříku trestů se předávají v elektronické podobě, a to způsobem umožňujícím dálkový přístup.</w:t>
      </w:r>
    </w:p>
    <w:p w:rsidR="00893311" w:rsidRDefault="00893311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893311" w:rsidRPr="00DD0C58" w:rsidRDefault="00893311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D0C58">
        <w:rPr>
          <w:rFonts w:ascii="Times New Roman" w:hAnsi="Times New Roman"/>
          <w:sz w:val="24"/>
          <w:szCs w:val="24"/>
        </w:rPr>
        <w:t>(3) Pro účely kontroly plnění podmínek pro podnikání realitního zprostředkovatele umožní Ministerstvo spravedlnosti živnostenskému úřadu dálkový přístup k údajům o skutečném majiteli podle zákona upravujícího veřejné rejstříky právnických a fyzických osob. Za přístup živnostenského úřadu do evidence skutečných majitelů náhrada nákladů nepřísluší.</w:t>
      </w:r>
    </w:p>
    <w:p w:rsidR="00893311" w:rsidRDefault="00893311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893311" w:rsidRDefault="00893311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D0C58">
        <w:rPr>
          <w:rFonts w:ascii="Times New Roman" w:hAnsi="Times New Roman"/>
          <w:sz w:val="24"/>
          <w:szCs w:val="24"/>
        </w:rPr>
        <w:t>(4) Poruší-li realitní zprostředkovatel povinnost podle odstavce 1, považuje se takové porušení za závažné porušení povinností podle zákona upravujícího živnostenské podnikání.</w:t>
      </w:r>
    </w:p>
    <w:p w:rsidR="00893311" w:rsidRDefault="00893311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DE3F8C" w:rsidRDefault="00DE3F8C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93311" w:rsidRDefault="00893311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  <w:r w:rsidR="006B569B">
        <w:rPr>
          <w:rFonts w:ascii="Times New Roman" w:hAnsi="Times New Roman"/>
          <w:sz w:val="24"/>
          <w:szCs w:val="24"/>
        </w:rPr>
        <w:t>6</w:t>
      </w:r>
    </w:p>
    <w:p w:rsidR="00893311" w:rsidRDefault="00893311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Dozor nad dodržováním povinností stanovených v § 5</w:t>
      </w:r>
      <w:r w:rsidR="006E438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§ 8 odst. 1 a 2 </w:t>
      </w:r>
      <w:r w:rsidR="006E4387">
        <w:rPr>
          <w:rFonts w:ascii="Times New Roman" w:hAnsi="Times New Roman"/>
          <w:sz w:val="24"/>
          <w:szCs w:val="24"/>
        </w:rPr>
        <w:t xml:space="preserve">a </w:t>
      </w:r>
      <w:r w:rsidR="009C4A82">
        <w:rPr>
          <w:rFonts w:ascii="Times New Roman" w:hAnsi="Times New Roman"/>
          <w:sz w:val="24"/>
          <w:szCs w:val="24"/>
        </w:rPr>
        <w:t xml:space="preserve">v </w:t>
      </w:r>
      <w:r w:rsidR="006E4387">
        <w:rPr>
          <w:rFonts w:ascii="Times New Roman" w:hAnsi="Times New Roman"/>
          <w:sz w:val="24"/>
          <w:szCs w:val="24"/>
        </w:rPr>
        <w:t>§ 2</w:t>
      </w:r>
      <w:r w:rsidR="006B569B">
        <w:rPr>
          <w:rFonts w:ascii="Times New Roman" w:hAnsi="Times New Roman"/>
          <w:sz w:val="24"/>
          <w:szCs w:val="24"/>
        </w:rPr>
        <w:t>5</w:t>
      </w:r>
      <w:r w:rsidR="006E4387">
        <w:rPr>
          <w:rFonts w:ascii="Times New Roman" w:hAnsi="Times New Roman"/>
          <w:sz w:val="24"/>
          <w:szCs w:val="24"/>
        </w:rPr>
        <w:t xml:space="preserve"> odst. 1 </w:t>
      </w:r>
      <w:r>
        <w:rPr>
          <w:rFonts w:ascii="Times New Roman" w:hAnsi="Times New Roman"/>
          <w:sz w:val="24"/>
          <w:szCs w:val="24"/>
        </w:rPr>
        <w:t xml:space="preserve">vykonávají obecní živnostenské úřady. </w:t>
      </w:r>
    </w:p>
    <w:p w:rsidR="00765203" w:rsidRDefault="00765203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E3F8C" w:rsidRDefault="00DE3F8C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  <w:r w:rsidR="006B569B">
        <w:rPr>
          <w:rFonts w:ascii="Times New Roman" w:hAnsi="Times New Roman"/>
          <w:sz w:val="24"/>
          <w:szCs w:val="24"/>
        </w:rPr>
        <w:t>7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Přestupky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Právnická osoba nebo podnikající fyzická osoba se jako realitní zprostředkovatel dopustí přestupku tím, že</w:t>
      </w:r>
    </w:p>
    <w:p w:rsidR="005B1E0E" w:rsidRDefault="005B1E0E" w:rsidP="004432A3">
      <w:pPr>
        <w:pStyle w:val="psmeno"/>
        <w:shd w:val="clear" w:color="auto" w:fill="FFFFFF"/>
        <w:tabs>
          <w:tab w:val="clear" w:pos="357"/>
          <w:tab w:val="left" w:pos="0"/>
        </w:tabs>
        <w:ind w:left="284" w:hanging="284"/>
        <w:contextualSpacing/>
        <w:rPr>
          <w:lang w:val="cs-CZ"/>
        </w:rPr>
      </w:pPr>
      <w:r>
        <w:rPr>
          <w:lang w:val="cs-CZ"/>
        </w:rPr>
        <w:t>a)</w:t>
      </w:r>
      <w:r w:rsidR="00C37CEF">
        <w:rPr>
          <w:lang w:val="cs-CZ"/>
        </w:rPr>
        <w:tab/>
      </w:r>
      <w:r>
        <w:rPr>
          <w:lang w:val="cs-CZ"/>
        </w:rPr>
        <w:t xml:space="preserve">nevykonává realitní zprostředkování odborně způsobilou osobou podle § 5 odst. 1, </w:t>
      </w:r>
    </w:p>
    <w:p w:rsidR="005B1E0E" w:rsidRDefault="005B1E0E" w:rsidP="004432A3">
      <w:pPr>
        <w:pStyle w:val="psmeno"/>
        <w:shd w:val="clear" w:color="auto" w:fill="FFFFFF"/>
        <w:tabs>
          <w:tab w:val="clear" w:pos="357"/>
          <w:tab w:val="left" w:pos="0"/>
        </w:tabs>
        <w:ind w:left="284" w:hanging="284"/>
        <w:contextualSpacing/>
        <w:rPr>
          <w:lang w:val="cs-CZ"/>
        </w:rPr>
      </w:pPr>
      <w:r>
        <w:rPr>
          <w:lang w:val="cs-CZ"/>
        </w:rPr>
        <w:t>b)</w:t>
      </w:r>
      <w:r w:rsidR="00C37CEF">
        <w:rPr>
          <w:lang w:val="cs-CZ"/>
        </w:rPr>
        <w:tab/>
      </w:r>
      <w:r>
        <w:rPr>
          <w:lang w:val="cs-CZ"/>
        </w:rPr>
        <w:t>v rozporu s § 5 odst. 2 nevede nebo neuchovává po zákonem stanovenou dobu evidenci nebo neuchovává po zákonem stanovenou dobu kopie dokladů prokazujících, že se jedná o</w:t>
      </w:r>
      <w:r w:rsidR="00765203">
        <w:rPr>
          <w:lang w:val="cs-CZ"/>
        </w:rPr>
        <w:t> </w:t>
      </w:r>
      <w:r>
        <w:rPr>
          <w:lang w:val="cs-CZ"/>
        </w:rPr>
        <w:t>odborně způsobilé osoby,</w:t>
      </w:r>
    </w:p>
    <w:p w:rsidR="006E4387" w:rsidRDefault="005B1E0E" w:rsidP="004432A3">
      <w:pPr>
        <w:pStyle w:val="psmeno"/>
        <w:shd w:val="clear" w:color="auto" w:fill="FFFFFF"/>
        <w:tabs>
          <w:tab w:val="clear" w:pos="357"/>
          <w:tab w:val="left" w:pos="0"/>
        </w:tabs>
        <w:ind w:left="284" w:hanging="284"/>
        <w:contextualSpacing/>
        <w:rPr>
          <w:lang w:val="cs-CZ"/>
        </w:rPr>
      </w:pPr>
      <w:r w:rsidRPr="00AE50A5">
        <w:rPr>
          <w:lang w:val="cs-CZ"/>
        </w:rPr>
        <w:t>c)</w:t>
      </w:r>
      <w:r w:rsidR="00C37CEF">
        <w:rPr>
          <w:lang w:val="cs-CZ"/>
        </w:rPr>
        <w:tab/>
      </w:r>
      <w:r w:rsidRPr="00AE50A5">
        <w:rPr>
          <w:lang w:val="cs-CZ"/>
        </w:rPr>
        <w:t>není pojištěn</w:t>
      </w:r>
      <w:r w:rsidR="009574EE">
        <w:rPr>
          <w:lang w:val="cs-CZ"/>
        </w:rPr>
        <w:t>a</w:t>
      </w:r>
      <w:r w:rsidRPr="00AE50A5">
        <w:rPr>
          <w:lang w:val="cs-CZ"/>
        </w:rPr>
        <w:t xml:space="preserve"> podle § 8 odst. 1 nebo 2</w:t>
      </w:r>
      <w:r w:rsidR="006E4387">
        <w:rPr>
          <w:lang w:val="cs-CZ"/>
        </w:rPr>
        <w:t>, nebo</w:t>
      </w:r>
    </w:p>
    <w:p w:rsidR="005B1E0E" w:rsidRDefault="006E4387" w:rsidP="004432A3">
      <w:pPr>
        <w:pStyle w:val="psmeno"/>
        <w:shd w:val="clear" w:color="auto" w:fill="FFFFFF"/>
        <w:tabs>
          <w:tab w:val="clear" w:pos="357"/>
          <w:tab w:val="left" w:pos="0"/>
        </w:tabs>
        <w:ind w:left="284" w:hanging="284"/>
        <w:contextualSpacing/>
        <w:rPr>
          <w:lang w:val="cs-CZ"/>
        </w:rPr>
      </w:pPr>
      <w:r>
        <w:rPr>
          <w:lang w:val="cs-CZ"/>
        </w:rPr>
        <w:t xml:space="preserve">d) nezajistí, </w:t>
      </w:r>
      <w:r w:rsidR="00CD4E51">
        <w:rPr>
          <w:lang w:val="cs-CZ"/>
        </w:rPr>
        <w:t>aby</w:t>
      </w:r>
      <w:r>
        <w:rPr>
          <w:lang w:val="cs-CZ"/>
        </w:rPr>
        <w:t xml:space="preserve"> skutečným majitelem právnické osoby nebo osobou, která podnikání této právnické osoby řídí, </w:t>
      </w:r>
      <w:r w:rsidR="00CD4E51">
        <w:rPr>
          <w:lang w:val="cs-CZ"/>
        </w:rPr>
        <w:t>byla</w:t>
      </w:r>
      <w:r>
        <w:rPr>
          <w:lang w:val="cs-CZ"/>
        </w:rPr>
        <w:t xml:space="preserve"> osoba bezúhonná podle § 2</w:t>
      </w:r>
      <w:r w:rsidR="006B569B">
        <w:rPr>
          <w:lang w:val="cs-CZ"/>
        </w:rPr>
        <w:t>5</w:t>
      </w:r>
      <w:r>
        <w:rPr>
          <w:lang w:val="cs-CZ"/>
        </w:rPr>
        <w:t xml:space="preserve"> odst. 1</w:t>
      </w:r>
      <w:r w:rsidR="00AE50A5" w:rsidRPr="00AE50A5">
        <w:rPr>
          <w:lang w:val="cs-CZ"/>
        </w:rPr>
        <w:t>.</w:t>
      </w:r>
    </w:p>
    <w:p w:rsidR="005B1E0E" w:rsidRDefault="005B1E0E" w:rsidP="004432A3">
      <w:pPr>
        <w:spacing w:line="240" w:lineRule="auto"/>
        <w:ind w:firstLine="284"/>
        <w:contextualSpacing/>
        <w:jc w:val="both"/>
      </w:pP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Za přestupek </w:t>
      </w:r>
      <w:r w:rsidR="009574EE">
        <w:rPr>
          <w:rFonts w:ascii="Times New Roman" w:hAnsi="Times New Roman"/>
          <w:sz w:val="24"/>
          <w:szCs w:val="24"/>
        </w:rPr>
        <w:t>podle odstavce 1</w:t>
      </w:r>
    </w:p>
    <w:p w:rsidR="005B1E0E" w:rsidRDefault="005B1E0E" w:rsidP="004432A3">
      <w:pPr>
        <w:pStyle w:val="psmeno"/>
        <w:shd w:val="clear" w:color="auto" w:fill="FFFFFF"/>
        <w:tabs>
          <w:tab w:val="clear" w:pos="357"/>
          <w:tab w:val="left" w:pos="708"/>
        </w:tabs>
        <w:ind w:left="284" w:hanging="284"/>
        <w:contextualSpacing/>
        <w:rPr>
          <w:lang w:val="cs-CZ"/>
        </w:rPr>
      </w:pPr>
      <w:r>
        <w:rPr>
          <w:lang w:val="cs-CZ"/>
        </w:rPr>
        <w:t>a)</w:t>
      </w:r>
      <w:r w:rsidR="00C37CEF">
        <w:rPr>
          <w:lang w:val="cs-CZ"/>
        </w:rPr>
        <w:tab/>
      </w:r>
      <w:r>
        <w:rPr>
          <w:lang w:val="cs-CZ"/>
        </w:rPr>
        <w:t xml:space="preserve">písm. a) lze uložit pokutu do 100 000 Kč, </w:t>
      </w:r>
      <w:r>
        <w:rPr>
          <w:lang w:val="cs-CZ"/>
        </w:rPr>
        <w:tab/>
      </w:r>
    </w:p>
    <w:p w:rsidR="005B1E0E" w:rsidRDefault="005B1E0E" w:rsidP="004432A3">
      <w:pPr>
        <w:pStyle w:val="psmeno"/>
        <w:shd w:val="clear" w:color="auto" w:fill="FFFFFF"/>
        <w:tabs>
          <w:tab w:val="clear" w:pos="357"/>
          <w:tab w:val="left" w:pos="708"/>
        </w:tabs>
        <w:ind w:left="284" w:hanging="284"/>
        <w:contextualSpacing/>
      </w:pPr>
      <w:r>
        <w:rPr>
          <w:lang w:val="cs-CZ"/>
        </w:rPr>
        <w:t>b)</w:t>
      </w:r>
      <w:r w:rsidR="00C37CEF">
        <w:rPr>
          <w:lang w:val="cs-CZ"/>
        </w:rPr>
        <w:tab/>
      </w:r>
      <w:r>
        <w:rPr>
          <w:lang w:val="cs-CZ"/>
        </w:rPr>
        <w:t xml:space="preserve">písm. b) lze uložit pokutu do 50 000 Kč, </w:t>
      </w:r>
    </w:p>
    <w:p w:rsidR="005B1E0E" w:rsidRDefault="005B1E0E" w:rsidP="004432A3">
      <w:pPr>
        <w:pStyle w:val="psmeno"/>
        <w:shd w:val="clear" w:color="auto" w:fill="FFFFFF"/>
        <w:tabs>
          <w:tab w:val="clear" w:pos="357"/>
          <w:tab w:val="left" w:pos="708"/>
        </w:tabs>
        <w:ind w:left="284" w:hanging="284"/>
        <w:contextualSpacing/>
        <w:rPr>
          <w:rStyle w:val="tituleknadpisu"/>
          <w:rFonts w:eastAsia="Calibri"/>
          <w:b w:val="0"/>
          <w:noProof w:val="0"/>
          <w:lang w:val="cs-CZ" w:eastAsia="en-US"/>
        </w:rPr>
      </w:pPr>
      <w:r>
        <w:rPr>
          <w:lang w:val="cs-CZ"/>
        </w:rPr>
        <w:t>c)</w:t>
      </w:r>
      <w:r w:rsidR="00C37CEF">
        <w:rPr>
          <w:lang w:val="cs-CZ"/>
        </w:rPr>
        <w:tab/>
      </w:r>
      <w:r>
        <w:rPr>
          <w:noProof w:val="0"/>
          <w:lang w:val="cs-CZ"/>
        </w:rPr>
        <w:t xml:space="preserve">písm. </w:t>
      </w:r>
      <w:r>
        <w:rPr>
          <w:rStyle w:val="tituleknadpisu"/>
          <w:rFonts w:eastAsia="Calibri"/>
          <w:b w:val="0"/>
          <w:noProof w:val="0"/>
          <w:lang w:val="cs-CZ" w:eastAsia="en-US"/>
        </w:rPr>
        <w:t>c)</w:t>
      </w:r>
      <w:r w:rsidR="006E4387">
        <w:rPr>
          <w:rStyle w:val="tituleknadpisu"/>
          <w:rFonts w:eastAsia="Calibri"/>
          <w:b w:val="0"/>
          <w:noProof w:val="0"/>
          <w:lang w:val="cs-CZ" w:eastAsia="en-US"/>
        </w:rPr>
        <w:t xml:space="preserve"> nebo d)</w:t>
      </w:r>
      <w:r>
        <w:rPr>
          <w:rStyle w:val="tituleknadpisu"/>
          <w:rFonts w:eastAsia="Calibri"/>
          <w:b w:val="0"/>
          <w:noProof w:val="0"/>
          <w:lang w:val="cs-CZ" w:eastAsia="en-US"/>
        </w:rPr>
        <w:t xml:space="preserve"> </w:t>
      </w:r>
      <w:r>
        <w:rPr>
          <w:lang w:val="cs-CZ"/>
        </w:rPr>
        <w:t xml:space="preserve">lze uložit pokutu do </w:t>
      </w:r>
      <w:r>
        <w:rPr>
          <w:noProof w:val="0"/>
          <w:lang w:val="cs-CZ"/>
        </w:rPr>
        <w:t>1 000 000 Kč.</w:t>
      </w:r>
    </w:p>
    <w:p w:rsidR="005B1E0E" w:rsidRDefault="005B1E0E" w:rsidP="004432A3">
      <w:pPr>
        <w:spacing w:line="240" w:lineRule="auto"/>
        <w:ind w:firstLine="284"/>
        <w:contextualSpacing/>
        <w:jc w:val="both"/>
        <w:rPr>
          <w:rStyle w:val="tituleknadpisu"/>
          <w:b w:val="0"/>
        </w:rPr>
      </w:pP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9C4A82">
        <w:rPr>
          <w:rFonts w:ascii="Times New Roman" w:hAnsi="Times New Roman"/>
          <w:sz w:val="24"/>
          <w:szCs w:val="24"/>
        </w:rPr>
        <w:t>Přestupky podle tohoto zákona projednávají obecní živnostenské úřady.</w:t>
      </w:r>
    </w:p>
    <w:p w:rsidR="00EC6B3A" w:rsidRDefault="00EC6B3A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841CB" w:rsidRDefault="00C841CB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E97B48">
        <w:rPr>
          <w:rFonts w:ascii="Times New Roman" w:hAnsi="Times New Roman"/>
          <w:sz w:val="24"/>
          <w:szCs w:val="24"/>
        </w:rPr>
        <w:t>2</w:t>
      </w:r>
      <w:r w:rsidR="006B569B">
        <w:rPr>
          <w:rFonts w:ascii="Times New Roman" w:hAnsi="Times New Roman"/>
          <w:sz w:val="24"/>
          <w:szCs w:val="24"/>
        </w:rPr>
        <w:t>8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Přechodná ustanovení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Právní poměry vzniklé přede dnem nabytí účinnosti tohoto zákona, jakož i práva a povinnosti z nich vzniklé, včetně práv a povinností z porušení smluv, jejichž účelem je realitní zprostředkování, uzavřených přede dnem nabytí účinnosti tohoto zákona, se řídí dosavadními právními předpisy. To nebrání ujednání stran, že se tato jejich práva a povinnosti budou řídit tímto zákonem ode dne nabytí jeho účinnosti.</w:t>
      </w: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Realitní zprostředkovatel je povinen zajistit splnění požadavků stanovených v § 5 odst. 1 </w:t>
      </w:r>
      <w:r w:rsidR="009C4A82">
        <w:rPr>
          <w:rFonts w:ascii="Times New Roman" w:hAnsi="Times New Roman"/>
          <w:sz w:val="24"/>
          <w:szCs w:val="24"/>
        </w:rPr>
        <w:t xml:space="preserve">nejpozději </w:t>
      </w:r>
      <w:r>
        <w:rPr>
          <w:rFonts w:ascii="Times New Roman" w:hAnsi="Times New Roman"/>
          <w:sz w:val="24"/>
          <w:szCs w:val="24"/>
        </w:rPr>
        <w:t>do 12 měsíců ode dne nabytí účinnosti tohoto zákona.</w:t>
      </w: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Realitní zprostředkovatel, který poskytuje realitní zprostředkování v rámci živnosti ohlašovací volné „Výroba, obchod a služby neuvedené v přílohách č. 1 až 3 živnostenského zákona“, je povinen splnit podmínku podle § 8 odst. 1 a 2 nejpozději do 3 měsíců ode dne nabytí účinnosti tohoto zákona.</w:t>
      </w: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 Zaměření magisterského studijního programu akreditovaného před 1. zářím 2016, pro</w:t>
      </w:r>
      <w:r w:rsidR="00C841C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který nebyla stanovena obl</w:t>
      </w:r>
      <w:r w:rsidRPr="00EA174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 vzdělávání požadovaná v § 4 odst. 1 písm. a), ministerstvo posoudí na základě skladby studijních předmětů, které tvoří náplň studijního programu.</w:t>
      </w: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(5) Praxe v realitní činnosti získaná přede dnem nabytí účinnosti tohoto zákona se</w:t>
      </w:r>
      <w:r w:rsidR="00C841C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považuje za praxi podle § 4 odst. 2 tohoto zákona.</w:t>
      </w:r>
    </w:p>
    <w:p w:rsidR="00DE3F8C" w:rsidRDefault="00DE3F8C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E3F8C" w:rsidRDefault="00DE3F8C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ČÁST DRUHÁ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Změna zákona o zřízení ministerstev a jiných ústředních orgánů 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státní správy České republiky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6B569B">
        <w:rPr>
          <w:rFonts w:ascii="Times New Roman" w:hAnsi="Times New Roman"/>
          <w:sz w:val="24"/>
          <w:szCs w:val="24"/>
        </w:rPr>
        <w:t>29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14 odst. 1 zákona č. 2/1969 Sb., o zřízení ministerstev a jiných ústředních orgánů státní správy České republiky, ve znění zákona č. 60/1988 Sb., zákonného opatření Předsednictva České národní rady č. 305/1990 Sb., zákona č. 575/1990 Sb., zákona č. 474/1992 Sb., zákona č. 272/1996 Sb., zákona č. 256/2001 Sb., zákona č. 47/2002 Sb. a zákona č. 186/2006 Sb., se za slov</w:t>
      </w:r>
      <w:r w:rsidR="009574E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„prostor“ vkládají slova „, realitního trhu“.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ČÁST TŘETÍ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Změna živnostenského zákona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  <w:r w:rsidR="006B569B">
        <w:rPr>
          <w:rFonts w:ascii="Times New Roman" w:hAnsi="Times New Roman"/>
          <w:sz w:val="24"/>
          <w:szCs w:val="24"/>
        </w:rPr>
        <w:t>0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č. 455/1991 Sb., o živnostenském podnikání (živnostenský zákon), ve znění zákona č. 231/1992 Sb., zákona č. 591/1992 Sb., zákona č. 600/1992 Sb., zákona č. 273/1993 Sb., zákona č. 303/1993 Sb., zákona č. 38/1994 Sb., zákona č. 42/1994 Sb., zákona č. 136/1994 Sb., zákona č. 200/1994 Sb., zákona č. 237/1995 Sb., zákona č. 286/1995 Sb., zákona č. 94/1996 Sb., zákona č. 95/1996 Sb., zákona č. 147/1996 Sb., zákona č. 19/1997 Sb., zákona č. 49/1997 Sb., zákona č. 61/1997 Sb., zákona č. 79/1997 Sb., zákona č. 217/1997 Sb., zákona č. 280/1997 Sb., zákona č. 15/1998 Sb., zákona č. 83/1998 Sb., zákona č. 157/1998 Sb., zákona č. 167/1998 Sb., zákona č. 159/1999 Sb., zákona č. 356/1999 Sb., zákona č. 358/1999 Sb., zákona č. 360/1999 Sb., zákona č. 363/1999 Sb., zákona č. 27/2000 Sb., zákona č. 29/2000 Sb., zákona č. 121/2000 Sb., zákona č. 122/2000 Sb., zákona č. 123/2000 Sb., zákona č. 124/2000 Sb., zákona č. 149/2000 Sb., zákona č. 151/2000 Sb., zákona č. 158/2000 Sb., zákona č. 247/2000 Sb., zákona č. 249/2000 Sb., zákona č. 258/2000 Sb., zákona č. 309/2000 Sb., zákona č. 362/2000 Sb., zákona č. 409/2000 Sb., zákona č. 458/2000 Sb., zákona č. 61/2001 Sb., zákona č. 100/2001 Sb., zákona č. 120/2001 Sb., zákona č. 164/2001 Sb., zákona č. 256/2001 Sb., zákona č. 274/2001 Sb., zákona č. 477/2001 Sb., zákona č. 478/2001 Sb., zákona č. 501/2001 Sb., zákona č. 86/2002 Sb., zákona č. 119/2002 Sb., zákona č. 174/2002 Sb., zákona č. 281/2002 Sb., zákona č. 308/2002 Sb., zákona č. 320/2002 Sb., nálezu Ústavního soudu, vyhlášeného pod č. 476/2002 Sb., zákona č. 88/2003 Sb., zákona č. 130/2003 Sb., zákona č. 162/2003 Sb., zákona č. 224/2003 Sb., zákona č. 228/2003 Sb., zákona č. 274/2003 Sb., zákona č. 354/2003 Sb., zákona č. 438/2003 Sb., zákona č. 38/2004 Sb., zákona č. 119/2004 Sb., zákona č. 167/2004 Sb., zákona č. 257/2004 Sb., zákona č. 326/2004 Sb., zákona č. 499/2004 Sb., zákona č. 695/2004 Sb., zákona č. 58/2005 Sb., zákona č. 95/2005 Sb., zákona č. 127/2005 Sb., zákona č. 215/2005 Sb., zákona č. 253/2005 Sb., zákona č. 358/2005 Sb., zákona č. 428/2005 Sb., zákona č. 444/2005 Sb., zákona č. 62/2006 Sb., zákona č. 76/2006 Sb., zákona č. 109/2006 Sb., zákona č. 115/2006 Sb., zákona č. 131/2006 Sb., zákona č. 161/2006 Sb., zákona č. 165/2006 Sb., zákona č. 179/2006 Sb., zákona č. 186/2006 Sb., zákona č. 191/2006 Sb., zákona č. 212/2006 Sb., zákona č. 214/2006 Sb., zákona č. 225/2006 Sb., zákona č. 310/2006 Sb., zákona č. 315/2006 Sb., zákona č. 160/2007 Sb., zákona č. 269/2007 Sb., zákona č. 270/2007 Sb., zákona č. 296/2007 Sb., zákona č. 130/2008 Sb., zákona č. 189/2008 Sb., zákona č. 230/2008 Sb., zákona č. 254/2008 Sb., zákona č. 274/2008 Sb., zákona č. 227/2009 Sb., zákona č. 285/2009 Sb., zákona č. 145/2010 Sb., zákona č. 155/2010 Sb., zákona č. 160/2010 Sb., zákona č. 424/2010 Sb., zákona č. 427/2010 Sb., zákona č. 73/2011 Sb., zákona č. 152/2011 Sb., zákona č. 350/2011 Sb., zákona č. 351/2011 Sb., zákona č. 355/2011 Sb., zákona č. 375/2011 Sb., zákona č. 420/2011 Sb., zákona č. 428/2011 Sb., zákona č. 458/2011 Sb., zákona č. 53/2012 Sb., zákona č. 119/2012 Sb., zákona č. 167/2012 Sb., zákona č. 169/2012 Sb., zákona č. 199/2012 Sb., zákona č. 201/2012 Sb., zákona č. 221/2012 Sb., zákona č. 407/2012 Sb., zákona č. 234/2013 Sb., zákona č. 241/2013 Sb., zákona č. 279/2013 Sb., zákona č. 303/2013 Sb., zákona č. 308/2013 Sb., zákona č. 309/2013 Sb., zákona č. 127/2014 Sb., zákona č. 140/2014 Sb., zákona č. 267/2014 Sb., zákona č. 206/2015 Sb., zákona č. 267/2015 Sb., zákona č. 88/2016 Sb., zákona č. 91/2016 Sb., zákona č. 126/2016 Sb., zákona č. 188/2016 Sb. a zákona č. 229/2016 Sb., se mění takto:</w:t>
      </w:r>
    </w:p>
    <w:p w:rsidR="005B1E0E" w:rsidRDefault="005B1E0E" w:rsidP="004432A3">
      <w:pPr>
        <w:spacing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V příloze č. 2 ŽIVNOSTI </w:t>
      </w:r>
      <w:r w:rsidR="009C4A82">
        <w:rPr>
          <w:rFonts w:ascii="Times New Roman" w:hAnsi="Times New Roman"/>
          <w:sz w:val="24"/>
          <w:szCs w:val="24"/>
        </w:rPr>
        <w:t xml:space="preserve">VÁZANÉ </w:t>
      </w:r>
      <w:r>
        <w:rPr>
          <w:rFonts w:ascii="Times New Roman" w:hAnsi="Times New Roman"/>
          <w:sz w:val="24"/>
          <w:szCs w:val="24"/>
        </w:rPr>
        <w:t xml:space="preserve">v prvním sloupci se </w:t>
      </w:r>
      <w:r w:rsidR="009C4A82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předmět podnikání „Činnost účetních poradců, vedení účetnictví, vedení daňové evidence“ vkládá nový předmět podnikání „Realitní zprostředkování</w:t>
      </w:r>
      <w:r>
        <w:rPr>
          <w:rFonts w:ascii="Times New Roman" w:hAnsi="Times New Roman"/>
          <w:sz w:val="24"/>
          <w:szCs w:val="24"/>
          <w:vertAlign w:val="superscript"/>
        </w:rPr>
        <w:t>*)</w:t>
      </w:r>
      <w:r>
        <w:rPr>
          <w:rFonts w:ascii="Times New Roman" w:hAnsi="Times New Roman"/>
          <w:sz w:val="24"/>
          <w:szCs w:val="24"/>
        </w:rPr>
        <w:t xml:space="preserve">“. </w:t>
      </w:r>
    </w:p>
    <w:p w:rsidR="005B1E0E" w:rsidRDefault="005B1E0E" w:rsidP="004432A3">
      <w:pPr>
        <w:widowControl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V příloze č. 2 ŽIVNOSTI </w:t>
      </w:r>
      <w:r w:rsidR="009C4A82">
        <w:rPr>
          <w:rFonts w:ascii="Times New Roman" w:hAnsi="Times New Roman"/>
          <w:sz w:val="24"/>
          <w:szCs w:val="24"/>
        </w:rPr>
        <w:t>VÁZANÉ u</w:t>
      </w:r>
      <w:r>
        <w:rPr>
          <w:rFonts w:ascii="Times New Roman" w:hAnsi="Times New Roman"/>
          <w:sz w:val="24"/>
          <w:szCs w:val="24"/>
        </w:rPr>
        <w:t xml:space="preserve"> předmětu podnikání „Realitní zprostředkování“ </w:t>
      </w:r>
      <w:r w:rsidR="009C4A82">
        <w:rPr>
          <w:rFonts w:ascii="Times New Roman" w:hAnsi="Times New Roman"/>
          <w:sz w:val="24"/>
          <w:szCs w:val="24"/>
        </w:rPr>
        <w:t>ve</w:t>
      </w:r>
      <w:r w:rsidR="00C841CB">
        <w:rPr>
          <w:rFonts w:ascii="Times New Roman" w:hAnsi="Times New Roman"/>
          <w:sz w:val="24"/>
          <w:szCs w:val="24"/>
        </w:rPr>
        <w:t> </w:t>
      </w:r>
      <w:r w:rsidR="009C4A82">
        <w:rPr>
          <w:rFonts w:ascii="Times New Roman" w:hAnsi="Times New Roman"/>
          <w:sz w:val="24"/>
          <w:szCs w:val="24"/>
        </w:rPr>
        <w:t xml:space="preserve">druhém sloupci </w:t>
      </w:r>
      <w:r>
        <w:rPr>
          <w:rFonts w:ascii="Times New Roman" w:hAnsi="Times New Roman"/>
          <w:sz w:val="24"/>
          <w:szCs w:val="24"/>
        </w:rPr>
        <w:t xml:space="preserve">text zní: </w:t>
      </w:r>
    </w:p>
    <w:p w:rsidR="005B1E0E" w:rsidRDefault="005B1E0E" w:rsidP="004432A3">
      <w:pPr>
        <w:widowControl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„a) osvědčení vydané Ministerstvem pro místní rozvoj podle jiného právního předpisu</w:t>
      </w:r>
      <w:r>
        <w:rPr>
          <w:rFonts w:ascii="Times New Roman" w:hAnsi="Times New Roman"/>
          <w:sz w:val="24"/>
          <w:szCs w:val="24"/>
          <w:vertAlign w:val="superscript"/>
        </w:rPr>
        <w:t>**)</w:t>
      </w:r>
      <w:r>
        <w:rPr>
          <w:rFonts w:ascii="Times New Roman" w:hAnsi="Times New Roman"/>
          <w:sz w:val="24"/>
          <w:szCs w:val="24"/>
        </w:rPr>
        <w:t>, nebo</w:t>
      </w:r>
    </w:p>
    <w:p w:rsidR="005B1E0E" w:rsidRDefault="005B1E0E" w:rsidP="004432A3">
      <w:pPr>
        <w:widowControl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b) osvědčení o získání profesní kvalifikace obchodník s realitami podle zákona o uznávání výsledků dalšího vzdělávání</w:t>
      </w:r>
      <w:r>
        <w:rPr>
          <w:rFonts w:ascii="Times New Roman" w:hAnsi="Times New Roman"/>
          <w:sz w:val="24"/>
          <w:szCs w:val="24"/>
          <w:vertAlign w:val="superscript"/>
        </w:rPr>
        <w:t>***)</w:t>
      </w:r>
      <w:r>
        <w:rPr>
          <w:rFonts w:ascii="Times New Roman" w:hAnsi="Times New Roman"/>
          <w:sz w:val="24"/>
          <w:szCs w:val="24"/>
        </w:rPr>
        <w:t>.“</w:t>
      </w:r>
    </w:p>
    <w:p w:rsidR="005B1E0E" w:rsidRDefault="005B1E0E" w:rsidP="004432A3">
      <w:pPr>
        <w:spacing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V příloze č. 2 ŽIVNOSTI </w:t>
      </w:r>
      <w:r w:rsidR="009C4A82">
        <w:rPr>
          <w:rFonts w:ascii="Times New Roman" w:hAnsi="Times New Roman"/>
          <w:sz w:val="24"/>
          <w:szCs w:val="24"/>
        </w:rPr>
        <w:t>VÁZANÉ u</w:t>
      </w:r>
      <w:r>
        <w:rPr>
          <w:rFonts w:ascii="Times New Roman" w:hAnsi="Times New Roman"/>
          <w:sz w:val="24"/>
          <w:szCs w:val="24"/>
        </w:rPr>
        <w:t xml:space="preserve"> předmětu podnikání „Realitní zprostředkování“ </w:t>
      </w:r>
      <w:r w:rsidR="009C4A82">
        <w:rPr>
          <w:rFonts w:ascii="Times New Roman" w:hAnsi="Times New Roman"/>
          <w:sz w:val="24"/>
          <w:szCs w:val="24"/>
        </w:rPr>
        <w:t>ve</w:t>
      </w:r>
      <w:r w:rsidR="00C841CB">
        <w:rPr>
          <w:rFonts w:ascii="Times New Roman" w:hAnsi="Times New Roman"/>
          <w:sz w:val="24"/>
          <w:szCs w:val="24"/>
        </w:rPr>
        <w:t> </w:t>
      </w:r>
      <w:r w:rsidR="009C4A82">
        <w:rPr>
          <w:rFonts w:ascii="Times New Roman" w:hAnsi="Times New Roman"/>
          <w:sz w:val="24"/>
          <w:szCs w:val="24"/>
        </w:rPr>
        <w:t xml:space="preserve">třetím sloupci </w:t>
      </w:r>
      <w:r>
        <w:rPr>
          <w:rFonts w:ascii="Times New Roman" w:hAnsi="Times New Roman"/>
          <w:sz w:val="24"/>
          <w:szCs w:val="24"/>
        </w:rPr>
        <w:t xml:space="preserve">text zní:  </w:t>
      </w:r>
    </w:p>
    <w:p w:rsidR="005B1E0E" w:rsidRDefault="005B1E0E" w:rsidP="004432A3">
      <w:pPr>
        <w:spacing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„*) zákon č. xx/xxxx Sb., o realitním zprostředkování a o změně souvisejících zákonů (zákon o realitním zprostředkování).</w:t>
      </w:r>
    </w:p>
    <w:p w:rsidR="005B1E0E" w:rsidRDefault="005B1E0E" w:rsidP="004432A3">
      <w:pPr>
        <w:spacing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**) § 6 odst. 1 zákona č. xx/xxxx Sb., o realitním zprostředkování a o změně souvisejících zákonů (zákon o realitním zprostředkování).</w:t>
      </w:r>
    </w:p>
    <w:p w:rsidR="005B1E0E" w:rsidRDefault="005B1E0E" w:rsidP="004432A3">
      <w:pPr>
        <w:spacing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***) Zákon č. 179/2006 Sb., o ověřování a uznávání výsledků dalšího vzdělávání a</w:t>
      </w:r>
      <w:r w:rsidR="00C841C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</w:t>
      </w:r>
      <w:r w:rsidR="00C841C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změně některých zákonů (zákon o uznávání výsledků dalšího vzdělávání), ve znění pozdějších předpisů.“</w:t>
      </w:r>
    </w:p>
    <w:p w:rsidR="005B1E0E" w:rsidRDefault="005B1E0E" w:rsidP="004432A3">
      <w:pPr>
        <w:spacing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 xml:space="preserve">V příloze č. 4 ŽIVNOST VOLNÁ obor činnosti č. 58 zní: </w:t>
      </w:r>
    </w:p>
    <w:p w:rsidR="005B1E0E" w:rsidRDefault="005B1E0E" w:rsidP="004432A3">
      <w:pPr>
        <w:spacing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„58. Obchod s nemovitostmi, správa a údržba nemovitostí“.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E3F8C" w:rsidRDefault="00DE3F8C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  <w:r w:rsidR="006B569B">
        <w:rPr>
          <w:rFonts w:ascii="Times New Roman" w:hAnsi="Times New Roman"/>
          <w:sz w:val="24"/>
          <w:szCs w:val="24"/>
        </w:rPr>
        <w:t>1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Přechodné ustanovení</w:t>
      </w: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Podnikatel, který ke dni nabytí účinnosti tohoto zákona poskytoval realitní zprostředkování v rámci živnosti ohlašovací volné „Výroba, obchod a služby neuvedené v přílohách 1 až 3 živnostenského zákona“, může v této činnosti pokračovat po dobu 12 měsíců ode dne nabytí účinnosti tohoto zákona. Pokud tento podnikatel hodlá v poskytování realitního zprostředkování pokračovat po uplynutí této doby, je povinen před uplynutím této doby ohlásit živnostenskému úřadu vázanou živnost „Realitní zprostředkování“ a doložit doklady prokazující splnění podmínky odborné způsobilosti pro provozování uvedené živnosti. Marným uplynutím této doby zaniká oprávnění k poskytování realitního zprostředkování v rámci živnosti ohlašovací volné „Výroba, obchod a služby neuvedené v přílohách 1 až 3 živnostenského zákona“.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34AF2" w:rsidRDefault="00F34AF2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ČÁST ČTVRTÁ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ÚČINNOST</w:t>
      </w: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1E0E" w:rsidRDefault="005B1E0E" w:rsidP="004432A3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  <w:r w:rsidR="006B569B">
        <w:rPr>
          <w:rFonts w:ascii="Times New Roman" w:hAnsi="Times New Roman"/>
          <w:sz w:val="24"/>
          <w:szCs w:val="24"/>
        </w:rPr>
        <w:t>2</w:t>
      </w:r>
    </w:p>
    <w:p w:rsidR="005B1E0E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7B2" w:rsidRPr="006E479B" w:rsidRDefault="005B1E0E" w:rsidP="004432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Tento zákon nabývá účinnosti prvním dnem pátého kalendářního měsíce po jeho vyhlášení, s výjimkou ustanovení </w:t>
      </w:r>
      <w:r w:rsidRPr="006E4387">
        <w:rPr>
          <w:rFonts w:ascii="Times New Roman" w:hAnsi="Times New Roman"/>
          <w:sz w:val="24"/>
          <w:szCs w:val="24"/>
        </w:rPr>
        <w:t>§ 2</w:t>
      </w:r>
      <w:r w:rsidR="006B569B">
        <w:rPr>
          <w:rFonts w:ascii="Times New Roman" w:hAnsi="Times New Roman"/>
          <w:sz w:val="24"/>
          <w:szCs w:val="24"/>
        </w:rPr>
        <w:t>5</w:t>
      </w:r>
      <w:r w:rsidRPr="006E4387">
        <w:rPr>
          <w:rFonts w:ascii="Times New Roman" w:hAnsi="Times New Roman"/>
          <w:sz w:val="24"/>
          <w:szCs w:val="24"/>
        </w:rPr>
        <w:t xml:space="preserve"> odst. 3</w:t>
      </w:r>
      <w:r>
        <w:rPr>
          <w:rFonts w:ascii="Times New Roman" w:hAnsi="Times New Roman"/>
          <w:sz w:val="24"/>
          <w:szCs w:val="24"/>
        </w:rPr>
        <w:t>, které nabývá účinnosti dnem 1. ledna 2018.</w:t>
      </w:r>
    </w:p>
    <w:sectPr w:rsidR="00D337B2" w:rsidRPr="006E479B" w:rsidSect="00B13412"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6AA" w:rsidRDefault="000116AA" w:rsidP="0062366B">
      <w:pPr>
        <w:spacing w:line="240" w:lineRule="auto"/>
      </w:pPr>
      <w:r>
        <w:separator/>
      </w:r>
    </w:p>
  </w:endnote>
  <w:endnote w:type="continuationSeparator" w:id="0">
    <w:p w:rsidR="000116AA" w:rsidRDefault="000116AA" w:rsidP="00623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19712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2366B" w:rsidRPr="006E4387" w:rsidRDefault="0062366B">
        <w:pPr>
          <w:pStyle w:val="Zpat"/>
          <w:jc w:val="center"/>
          <w:rPr>
            <w:rFonts w:ascii="Times New Roman" w:hAnsi="Times New Roman"/>
          </w:rPr>
        </w:pPr>
        <w:r w:rsidRPr="006E4387">
          <w:rPr>
            <w:rFonts w:ascii="Times New Roman" w:hAnsi="Times New Roman"/>
          </w:rPr>
          <w:fldChar w:fldCharType="begin"/>
        </w:r>
        <w:r w:rsidRPr="006E4387">
          <w:rPr>
            <w:rFonts w:ascii="Times New Roman" w:hAnsi="Times New Roman"/>
          </w:rPr>
          <w:instrText>PAGE   \* MERGEFORMAT</w:instrText>
        </w:r>
        <w:r w:rsidRPr="006E4387">
          <w:rPr>
            <w:rFonts w:ascii="Times New Roman" w:hAnsi="Times New Roman"/>
          </w:rPr>
          <w:fldChar w:fldCharType="separate"/>
        </w:r>
        <w:r w:rsidR="007F3D80">
          <w:rPr>
            <w:rFonts w:ascii="Times New Roman" w:hAnsi="Times New Roman"/>
            <w:noProof/>
          </w:rPr>
          <w:t>3</w:t>
        </w:r>
        <w:r w:rsidRPr="006E4387">
          <w:rPr>
            <w:rFonts w:ascii="Times New Roman" w:hAnsi="Times New Roman"/>
          </w:rPr>
          <w:fldChar w:fldCharType="end"/>
        </w:r>
      </w:p>
    </w:sdtContent>
  </w:sdt>
  <w:p w:rsidR="0062366B" w:rsidRDefault="006236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6AA" w:rsidRDefault="000116AA" w:rsidP="0062366B">
      <w:pPr>
        <w:spacing w:line="240" w:lineRule="auto"/>
      </w:pPr>
      <w:r>
        <w:separator/>
      </w:r>
    </w:p>
  </w:footnote>
  <w:footnote w:type="continuationSeparator" w:id="0">
    <w:p w:rsidR="000116AA" w:rsidRDefault="000116AA" w:rsidP="0062366B">
      <w:pPr>
        <w:spacing w:line="240" w:lineRule="auto"/>
      </w:pPr>
      <w:r>
        <w:continuationSeparator/>
      </w:r>
    </w:p>
  </w:footnote>
  <w:footnote w:id="1">
    <w:p w:rsidR="00F34AF2" w:rsidRDefault="00F34AF2" w:rsidP="00F34AF2">
      <w:pPr>
        <w:pStyle w:val="Textpoznpodarou"/>
        <w:ind w:firstLine="0"/>
        <w:contextualSpacing/>
        <w:jc w:val="both"/>
      </w:pPr>
      <w:r>
        <w:rPr>
          <w:rStyle w:val="Znakapoznpodarou"/>
        </w:rPr>
        <w:footnoteRef/>
      </w:r>
      <w:r>
        <w:rPr>
          <w:vertAlign w:val="superscript"/>
        </w:rPr>
        <w:t xml:space="preserve">) </w:t>
      </w:r>
      <w:r w:rsidRPr="003064D0">
        <w:rPr>
          <w:rFonts w:ascii="Times New Roman" w:eastAsia="Times New Roman" w:hAnsi="Times New Roman"/>
          <w:noProof/>
          <w:sz w:val="24"/>
          <w:szCs w:val="24"/>
          <w:lang w:eastAsia="cs-CZ"/>
        </w:rPr>
        <w:t>Směrnice Evropského parlamentu a Rady (EU) 2015/849 ze dne 20. května 2015 o předcházení využívání finančního systému k praní peněz nebo financování terorismu, o změně nařízení Evropského parlamentu a Rady (EU) č. 648/2012 a o zrušení směrnice Evropského parlamentu a Rady 2005/60/ES a směrnice Komise 2006/70/ES.</w:t>
      </w:r>
    </w:p>
    <w:p w:rsidR="00F34AF2" w:rsidRDefault="00F34AF2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966CB3"/>
    <w:multiLevelType w:val="hybridMultilevel"/>
    <w:tmpl w:val="AE2EB802"/>
    <w:lvl w:ilvl="0" w:tplc="E3B40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D2602"/>
    <w:multiLevelType w:val="hybridMultilevel"/>
    <w:tmpl w:val="BCF6B3C2"/>
    <w:lvl w:ilvl="0" w:tplc="04050017">
      <w:start w:val="1"/>
      <w:numFmt w:val="lowerLetter"/>
      <w:pStyle w:val="slovanseznam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B1B21"/>
    <w:multiLevelType w:val="hybridMultilevel"/>
    <w:tmpl w:val="8DAEEF0E"/>
    <w:lvl w:ilvl="0" w:tplc="A32419E4">
      <w:start w:val="1"/>
      <w:numFmt w:val="decimal"/>
      <w:pStyle w:val="slovanseznam2"/>
      <w:lvlText w:val="(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EE5228"/>
    <w:multiLevelType w:val="hybridMultilevel"/>
    <w:tmpl w:val="2CE00F38"/>
    <w:lvl w:ilvl="0" w:tplc="A89CEBE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A5256F4"/>
    <w:multiLevelType w:val="hybridMultilevel"/>
    <w:tmpl w:val="1756A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73EE"/>
    <w:multiLevelType w:val="hybridMultilevel"/>
    <w:tmpl w:val="6662294E"/>
    <w:lvl w:ilvl="0" w:tplc="BEAC7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426F0"/>
    <w:multiLevelType w:val="hybridMultilevel"/>
    <w:tmpl w:val="218C5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12D33"/>
    <w:multiLevelType w:val="hybridMultilevel"/>
    <w:tmpl w:val="FF58778E"/>
    <w:lvl w:ilvl="0" w:tplc="4466790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7C6DCA"/>
    <w:multiLevelType w:val="hybridMultilevel"/>
    <w:tmpl w:val="73981F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C3205"/>
    <w:multiLevelType w:val="hybridMultilevel"/>
    <w:tmpl w:val="9EE687FE"/>
    <w:lvl w:ilvl="0" w:tplc="A196659C">
      <w:start w:val="1"/>
      <w:numFmt w:val="decimal"/>
      <w:lvlText w:val="(%1)"/>
      <w:lvlJc w:val="left"/>
      <w:pPr>
        <w:ind w:left="8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2" w:hanging="360"/>
      </w:pPr>
    </w:lvl>
    <w:lvl w:ilvl="2" w:tplc="0405001B" w:tentative="1">
      <w:start w:val="1"/>
      <w:numFmt w:val="lowerRoman"/>
      <w:lvlText w:val="%3."/>
      <w:lvlJc w:val="right"/>
      <w:pPr>
        <w:ind w:left="2282" w:hanging="180"/>
      </w:pPr>
    </w:lvl>
    <w:lvl w:ilvl="3" w:tplc="0405000F" w:tentative="1">
      <w:start w:val="1"/>
      <w:numFmt w:val="decimal"/>
      <w:lvlText w:val="%4."/>
      <w:lvlJc w:val="left"/>
      <w:pPr>
        <w:ind w:left="3002" w:hanging="360"/>
      </w:pPr>
    </w:lvl>
    <w:lvl w:ilvl="4" w:tplc="04050019" w:tentative="1">
      <w:start w:val="1"/>
      <w:numFmt w:val="lowerLetter"/>
      <w:lvlText w:val="%5."/>
      <w:lvlJc w:val="left"/>
      <w:pPr>
        <w:ind w:left="3722" w:hanging="360"/>
      </w:pPr>
    </w:lvl>
    <w:lvl w:ilvl="5" w:tplc="0405001B" w:tentative="1">
      <w:start w:val="1"/>
      <w:numFmt w:val="lowerRoman"/>
      <w:lvlText w:val="%6."/>
      <w:lvlJc w:val="right"/>
      <w:pPr>
        <w:ind w:left="4442" w:hanging="180"/>
      </w:pPr>
    </w:lvl>
    <w:lvl w:ilvl="6" w:tplc="0405000F" w:tentative="1">
      <w:start w:val="1"/>
      <w:numFmt w:val="decimal"/>
      <w:lvlText w:val="%7."/>
      <w:lvlJc w:val="left"/>
      <w:pPr>
        <w:ind w:left="5162" w:hanging="360"/>
      </w:pPr>
    </w:lvl>
    <w:lvl w:ilvl="7" w:tplc="04050019" w:tentative="1">
      <w:start w:val="1"/>
      <w:numFmt w:val="lowerLetter"/>
      <w:lvlText w:val="%8."/>
      <w:lvlJc w:val="left"/>
      <w:pPr>
        <w:ind w:left="5882" w:hanging="360"/>
      </w:pPr>
    </w:lvl>
    <w:lvl w:ilvl="8" w:tplc="040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1">
    <w:nsid w:val="5D5018F9"/>
    <w:multiLevelType w:val="hybridMultilevel"/>
    <w:tmpl w:val="11C8786E"/>
    <w:lvl w:ilvl="0" w:tplc="68001DF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C563A"/>
    <w:multiLevelType w:val="hybridMultilevel"/>
    <w:tmpl w:val="A82E694A"/>
    <w:lvl w:ilvl="0" w:tplc="BE0C53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6EA413B"/>
    <w:multiLevelType w:val="hybridMultilevel"/>
    <w:tmpl w:val="FCD293FC"/>
    <w:lvl w:ilvl="0" w:tplc="38407140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11"/>
  </w:num>
  <w:num w:numId="13">
    <w:abstractNumId w:val="6"/>
  </w:num>
  <w:num w:numId="14">
    <w:abstractNumId w:val="1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3A"/>
    <w:rsid w:val="000116AA"/>
    <w:rsid w:val="00014E9F"/>
    <w:rsid w:val="0002164E"/>
    <w:rsid w:val="00022A5E"/>
    <w:rsid w:val="00026140"/>
    <w:rsid w:val="00042A33"/>
    <w:rsid w:val="00072D32"/>
    <w:rsid w:val="0007331B"/>
    <w:rsid w:val="00081858"/>
    <w:rsid w:val="00081D6C"/>
    <w:rsid w:val="000C24F7"/>
    <w:rsid w:val="000D098D"/>
    <w:rsid w:val="000D4A5A"/>
    <w:rsid w:val="000E1518"/>
    <w:rsid w:val="000E2283"/>
    <w:rsid w:val="000F2C9F"/>
    <w:rsid w:val="000F79C1"/>
    <w:rsid w:val="00114762"/>
    <w:rsid w:val="00121BE3"/>
    <w:rsid w:val="00123947"/>
    <w:rsid w:val="001275DB"/>
    <w:rsid w:val="00131D95"/>
    <w:rsid w:val="001362FC"/>
    <w:rsid w:val="00145767"/>
    <w:rsid w:val="00172F99"/>
    <w:rsid w:val="001862C5"/>
    <w:rsid w:val="001C1585"/>
    <w:rsid w:val="001C5204"/>
    <w:rsid w:val="001E21C9"/>
    <w:rsid w:val="001E525D"/>
    <w:rsid w:val="001F1415"/>
    <w:rsid w:val="001F23C7"/>
    <w:rsid w:val="001F287B"/>
    <w:rsid w:val="00200BEE"/>
    <w:rsid w:val="00201A56"/>
    <w:rsid w:val="002073B8"/>
    <w:rsid w:val="002439F5"/>
    <w:rsid w:val="00252419"/>
    <w:rsid w:val="00273145"/>
    <w:rsid w:val="002A0F9F"/>
    <w:rsid w:val="002C02CE"/>
    <w:rsid w:val="002D6DA7"/>
    <w:rsid w:val="002E0C55"/>
    <w:rsid w:val="002E5600"/>
    <w:rsid w:val="002E5F21"/>
    <w:rsid w:val="002F7908"/>
    <w:rsid w:val="003064D0"/>
    <w:rsid w:val="003079BA"/>
    <w:rsid w:val="00322FEA"/>
    <w:rsid w:val="003A6ABB"/>
    <w:rsid w:val="003D6DEF"/>
    <w:rsid w:val="003F0345"/>
    <w:rsid w:val="00400113"/>
    <w:rsid w:val="0040328D"/>
    <w:rsid w:val="00404340"/>
    <w:rsid w:val="0040533A"/>
    <w:rsid w:val="00405716"/>
    <w:rsid w:val="00407C25"/>
    <w:rsid w:val="00414C1B"/>
    <w:rsid w:val="004175CF"/>
    <w:rsid w:val="00420677"/>
    <w:rsid w:val="00440EED"/>
    <w:rsid w:val="004432A3"/>
    <w:rsid w:val="0046582F"/>
    <w:rsid w:val="004667C9"/>
    <w:rsid w:val="004934E3"/>
    <w:rsid w:val="004A29A8"/>
    <w:rsid w:val="004B0FDC"/>
    <w:rsid w:val="004B6BEE"/>
    <w:rsid w:val="004C1177"/>
    <w:rsid w:val="004C1ABE"/>
    <w:rsid w:val="004C41F6"/>
    <w:rsid w:val="004D28A8"/>
    <w:rsid w:val="004E1FE9"/>
    <w:rsid w:val="00501C03"/>
    <w:rsid w:val="00505B3E"/>
    <w:rsid w:val="0051172C"/>
    <w:rsid w:val="00535CAE"/>
    <w:rsid w:val="00537A7C"/>
    <w:rsid w:val="0057058F"/>
    <w:rsid w:val="00572593"/>
    <w:rsid w:val="00581FD8"/>
    <w:rsid w:val="005973EF"/>
    <w:rsid w:val="005A1299"/>
    <w:rsid w:val="005B1E0E"/>
    <w:rsid w:val="005B207B"/>
    <w:rsid w:val="005D6376"/>
    <w:rsid w:val="005E0CFC"/>
    <w:rsid w:val="005F66D9"/>
    <w:rsid w:val="0062366B"/>
    <w:rsid w:val="00625971"/>
    <w:rsid w:val="0065315E"/>
    <w:rsid w:val="00654C53"/>
    <w:rsid w:val="00665ADD"/>
    <w:rsid w:val="006762EB"/>
    <w:rsid w:val="006A1B98"/>
    <w:rsid w:val="006A2DC4"/>
    <w:rsid w:val="006A5590"/>
    <w:rsid w:val="006B1A58"/>
    <w:rsid w:val="006B569B"/>
    <w:rsid w:val="006C5EB5"/>
    <w:rsid w:val="006D42B7"/>
    <w:rsid w:val="006D690B"/>
    <w:rsid w:val="006E4387"/>
    <w:rsid w:val="006E479B"/>
    <w:rsid w:val="006E7CC9"/>
    <w:rsid w:val="006F19AB"/>
    <w:rsid w:val="006F3702"/>
    <w:rsid w:val="006F761E"/>
    <w:rsid w:val="00713C87"/>
    <w:rsid w:val="00716740"/>
    <w:rsid w:val="007230C8"/>
    <w:rsid w:val="007360B7"/>
    <w:rsid w:val="0075158E"/>
    <w:rsid w:val="007574C6"/>
    <w:rsid w:val="00765203"/>
    <w:rsid w:val="00766A72"/>
    <w:rsid w:val="00767C32"/>
    <w:rsid w:val="00770202"/>
    <w:rsid w:val="007825C0"/>
    <w:rsid w:val="0078364F"/>
    <w:rsid w:val="00787D19"/>
    <w:rsid w:val="007915CC"/>
    <w:rsid w:val="007927C0"/>
    <w:rsid w:val="007B2B7D"/>
    <w:rsid w:val="007D088E"/>
    <w:rsid w:val="007D253E"/>
    <w:rsid w:val="007D43D2"/>
    <w:rsid w:val="007F108D"/>
    <w:rsid w:val="007F3D80"/>
    <w:rsid w:val="007F6146"/>
    <w:rsid w:val="00806293"/>
    <w:rsid w:val="00812181"/>
    <w:rsid w:val="00820522"/>
    <w:rsid w:val="00822934"/>
    <w:rsid w:val="00830589"/>
    <w:rsid w:val="008323FA"/>
    <w:rsid w:val="0084315E"/>
    <w:rsid w:val="00860786"/>
    <w:rsid w:val="00867256"/>
    <w:rsid w:val="00886612"/>
    <w:rsid w:val="00893311"/>
    <w:rsid w:val="008A3F93"/>
    <w:rsid w:val="008B2160"/>
    <w:rsid w:val="008B754D"/>
    <w:rsid w:val="008E3C71"/>
    <w:rsid w:val="008F7075"/>
    <w:rsid w:val="00927837"/>
    <w:rsid w:val="00941AC0"/>
    <w:rsid w:val="0094333A"/>
    <w:rsid w:val="00952F6C"/>
    <w:rsid w:val="009574EE"/>
    <w:rsid w:val="00957A3E"/>
    <w:rsid w:val="00970C1A"/>
    <w:rsid w:val="009919BA"/>
    <w:rsid w:val="009C4A82"/>
    <w:rsid w:val="009D038F"/>
    <w:rsid w:val="009D1EBD"/>
    <w:rsid w:val="009D5AE7"/>
    <w:rsid w:val="009D5DFA"/>
    <w:rsid w:val="009D6A31"/>
    <w:rsid w:val="009F11A0"/>
    <w:rsid w:val="009F7954"/>
    <w:rsid w:val="00A14C28"/>
    <w:rsid w:val="00A200AC"/>
    <w:rsid w:val="00A215FF"/>
    <w:rsid w:val="00A21B9E"/>
    <w:rsid w:val="00A32ED0"/>
    <w:rsid w:val="00A508C7"/>
    <w:rsid w:val="00A55DF7"/>
    <w:rsid w:val="00A71D3B"/>
    <w:rsid w:val="00A77146"/>
    <w:rsid w:val="00A915A8"/>
    <w:rsid w:val="00AA697D"/>
    <w:rsid w:val="00AA7901"/>
    <w:rsid w:val="00AB7A4B"/>
    <w:rsid w:val="00AC0B58"/>
    <w:rsid w:val="00AC5901"/>
    <w:rsid w:val="00AC7437"/>
    <w:rsid w:val="00AD4B3A"/>
    <w:rsid w:val="00AD7AED"/>
    <w:rsid w:val="00AE455C"/>
    <w:rsid w:val="00AE50A5"/>
    <w:rsid w:val="00AF2422"/>
    <w:rsid w:val="00B0706D"/>
    <w:rsid w:val="00B077EC"/>
    <w:rsid w:val="00B07B97"/>
    <w:rsid w:val="00B13412"/>
    <w:rsid w:val="00B1471E"/>
    <w:rsid w:val="00B1720A"/>
    <w:rsid w:val="00B252AF"/>
    <w:rsid w:val="00B313AC"/>
    <w:rsid w:val="00B45C38"/>
    <w:rsid w:val="00B747CD"/>
    <w:rsid w:val="00B97776"/>
    <w:rsid w:val="00BA0A74"/>
    <w:rsid w:val="00BB7679"/>
    <w:rsid w:val="00BD61BA"/>
    <w:rsid w:val="00BD6A65"/>
    <w:rsid w:val="00BF6B1B"/>
    <w:rsid w:val="00C04971"/>
    <w:rsid w:val="00C357A3"/>
    <w:rsid w:val="00C37795"/>
    <w:rsid w:val="00C37CEF"/>
    <w:rsid w:val="00C54082"/>
    <w:rsid w:val="00C615AB"/>
    <w:rsid w:val="00C674A3"/>
    <w:rsid w:val="00C7203A"/>
    <w:rsid w:val="00C736C0"/>
    <w:rsid w:val="00C74BAE"/>
    <w:rsid w:val="00C74ECC"/>
    <w:rsid w:val="00C83DF4"/>
    <w:rsid w:val="00C841CB"/>
    <w:rsid w:val="00C84886"/>
    <w:rsid w:val="00C8668F"/>
    <w:rsid w:val="00C906D2"/>
    <w:rsid w:val="00CB54A8"/>
    <w:rsid w:val="00CC0257"/>
    <w:rsid w:val="00CC289E"/>
    <w:rsid w:val="00CC349B"/>
    <w:rsid w:val="00CD3654"/>
    <w:rsid w:val="00CD4E51"/>
    <w:rsid w:val="00CE2CF0"/>
    <w:rsid w:val="00CF6588"/>
    <w:rsid w:val="00CF65C8"/>
    <w:rsid w:val="00D337B2"/>
    <w:rsid w:val="00D36F89"/>
    <w:rsid w:val="00D47095"/>
    <w:rsid w:val="00D52148"/>
    <w:rsid w:val="00D85DCC"/>
    <w:rsid w:val="00DA0D4C"/>
    <w:rsid w:val="00DA628B"/>
    <w:rsid w:val="00DB7C30"/>
    <w:rsid w:val="00DC2384"/>
    <w:rsid w:val="00DE3DAE"/>
    <w:rsid w:val="00DE3F8C"/>
    <w:rsid w:val="00E11F10"/>
    <w:rsid w:val="00E17BC8"/>
    <w:rsid w:val="00E34B1E"/>
    <w:rsid w:val="00E51ECC"/>
    <w:rsid w:val="00E604FF"/>
    <w:rsid w:val="00E67990"/>
    <w:rsid w:val="00E74164"/>
    <w:rsid w:val="00E75390"/>
    <w:rsid w:val="00E97B48"/>
    <w:rsid w:val="00EA0B77"/>
    <w:rsid w:val="00EA1748"/>
    <w:rsid w:val="00EC0B5C"/>
    <w:rsid w:val="00EC6B3A"/>
    <w:rsid w:val="00ED2B8B"/>
    <w:rsid w:val="00EE4BCC"/>
    <w:rsid w:val="00EE5682"/>
    <w:rsid w:val="00EF10D1"/>
    <w:rsid w:val="00F037D2"/>
    <w:rsid w:val="00F0728F"/>
    <w:rsid w:val="00F10425"/>
    <w:rsid w:val="00F34972"/>
    <w:rsid w:val="00F34AF2"/>
    <w:rsid w:val="00F473B4"/>
    <w:rsid w:val="00F67726"/>
    <w:rsid w:val="00F72E22"/>
    <w:rsid w:val="00F940D6"/>
    <w:rsid w:val="00FD1148"/>
    <w:rsid w:val="00FE4CE8"/>
    <w:rsid w:val="00FE577B"/>
    <w:rsid w:val="00F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E0E"/>
    <w:pPr>
      <w:spacing w:after="0"/>
      <w:ind w:firstLine="482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5B1E0E"/>
    <w:pPr>
      <w:spacing w:after="200" w:line="240" w:lineRule="auto"/>
    </w:pPr>
    <w:rPr>
      <w:rFonts w:ascii="Calibri" w:hAnsi="Calibri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E0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5B1E0E"/>
    <w:pPr>
      <w:ind w:left="720"/>
      <w:contextualSpacing/>
    </w:pPr>
  </w:style>
  <w:style w:type="paragraph" w:customStyle="1" w:styleId="Nadpisoddlu">
    <w:name w:val="Nadpis oddílu"/>
    <w:basedOn w:val="Normln"/>
    <w:next w:val="Normln"/>
    <w:rsid w:val="005B1E0E"/>
    <w:pPr>
      <w:keepNext/>
      <w:keepLines/>
      <w:spacing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psmeno">
    <w:name w:val="písmeno"/>
    <w:basedOn w:val="slovanseznam"/>
    <w:rsid w:val="005B1E0E"/>
    <w:pPr>
      <w:numPr>
        <w:numId w:val="0"/>
      </w:numPr>
      <w:tabs>
        <w:tab w:val="left" w:pos="357"/>
      </w:tabs>
      <w:spacing w:line="240" w:lineRule="auto"/>
      <w:ind w:left="357" w:hanging="357"/>
      <w:contextualSpacing w:val="0"/>
      <w:jc w:val="both"/>
    </w:pPr>
    <w:rPr>
      <w:rFonts w:ascii="Times New Roman" w:eastAsia="Times New Roman" w:hAnsi="Times New Roman"/>
      <w:noProof/>
      <w:sz w:val="24"/>
      <w:szCs w:val="24"/>
      <w:lang w:val="en-US" w:eastAsia="cs-CZ"/>
    </w:rPr>
  </w:style>
  <w:style w:type="paragraph" w:customStyle="1" w:styleId="bod">
    <w:name w:val="bod"/>
    <w:basedOn w:val="slovanseznam2"/>
    <w:rsid w:val="005B1E0E"/>
    <w:pPr>
      <w:numPr>
        <w:numId w:val="0"/>
      </w:numPr>
      <w:tabs>
        <w:tab w:val="left" w:pos="357"/>
      </w:tabs>
      <w:spacing w:line="240" w:lineRule="auto"/>
      <w:ind w:left="714" w:hanging="357"/>
      <w:contextualSpacing w:val="0"/>
      <w:jc w:val="both"/>
    </w:pPr>
    <w:rPr>
      <w:rFonts w:ascii="Times New Roman" w:eastAsia="Times New Roman" w:hAnsi="Times New Roman"/>
      <w:noProof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5B1E0E"/>
    <w:rPr>
      <w:sz w:val="16"/>
      <w:szCs w:val="16"/>
    </w:rPr>
  </w:style>
  <w:style w:type="character" w:customStyle="1" w:styleId="tituleknadpisu">
    <w:name w:val="titulek nadpisu"/>
    <w:rsid w:val="005B1E0E"/>
    <w:rPr>
      <w:b/>
      <w:bCs w:val="0"/>
    </w:rPr>
  </w:style>
  <w:style w:type="paragraph" w:styleId="slovanseznam">
    <w:name w:val="List Number"/>
    <w:basedOn w:val="Normln"/>
    <w:uiPriority w:val="99"/>
    <w:unhideWhenUsed/>
    <w:rsid w:val="005B1E0E"/>
    <w:pPr>
      <w:numPr>
        <w:numId w:val="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B1E0E"/>
    <w:pPr>
      <w:numPr>
        <w:numId w:val="2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1E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E0E"/>
    <w:rPr>
      <w:rFonts w:ascii="Tahoma" w:eastAsia="Calibri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ADD"/>
    <w:pPr>
      <w:spacing w:after="0"/>
    </w:pPr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5ADD"/>
    <w:rPr>
      <w:rFonts w:ascii="Arial" w:eastAsia="Calibri" w:hAnsi="Arial" w:cs="Times New Roman"/>
      <w:b/>
      <w:bCs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62366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366B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62366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66B"/>
    <w:rPr>
      <w:rFonts w:ascii="Arial" w:eastAsia="Calibri" w:hAnsi="Arial" w:cs="Times New Roman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64D0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64D0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64D0"/>
    <w:rPr>
      <w:vertAlign w:val="superscript"/>
    </w:rPr>
  </w:style>
  <w:style w:type="paragraph" w:styleId="Zkladntext">
    <w:name w:val="Body Text"/>
    <w:basedOn w:val="Normln"/>
    <w:link w:val="ZkladntextChar"/>
    <w:rsid w:val="001275DB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1275DB"/>
    <w:rPr>
      <w:rFonts w:ascii="Arial" w:eastAsia="Calibri" w:hAnsi="Arial" w:cs="Times New Roman"/>
      <w:sz w:val="20"/>
      <w:lang w:eastAsia="ar-SA"/>
    </w:rPr>
  </w:style>
  <w:style w:type="paragraph" w:styleId="Revize">
    <w:name w:val="Revision"/>
    <w:hidden/>
    <w:uiPriority w:val="99"/>
    <w:semiHidden/>
    <w:rsid w:val="0040328D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styleId="Hypertextovodkaz">
    <w:name w:val="Hyperlink"/>
    <w:basedOn w:val="Standardnpsmoodstavce"/>
    <w:uiPriority w:val="99"/>
    <w:semiHidden/>
    <w:unhideWhenUsed/>
    <w:rsid w:val="004667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E0E"/>
    <w:pPr>
      <w:spacing w:after="0"/>
      <w:ind w:firstLine="482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5B1E0E"/>
    <w:pPr>
      <w:spacing w:after="200" w:line="240" w:lineRule="auto"/>
    </w:pPr>
    <w:rPr>
      <w:rFonts w:ascii="Calibri" w:hAnsi="Calibri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E0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5B1E0E"/>
    <w:pPr>
      <w:ind w:left="720"/>
      <w:contextualSpacing/>
    </w:pPr>
  </w:style>
  <w:style w:type="paragraph" w:customStyle="1" w:styleId="Nadpisoddlu">
    <w:name w:val="Nadpis oddílu"/>
    <w:basedOn w:val="Normln"/>
    <w:next w:val="Normln"/>
    <w:rsid w:val="005B1E0E"/>
    <w:pPr>
      <w:keepNext/>
      <w:keepLines/>
      <w:spacing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psmeno">
    <w:name w:val="písmeno"/>
    <w:basedOn w:val="slovanseznam"/>
    <w:rsid w:val="005B1E0E"/>
    <w:pPr>
      <w:numPr>
        <w:numId w:val="0"/>
      </w:numPr>
      <w:tabs>
        <w:tab w:val="left" w:pos="357"/>
      </w:tabs>
      <w:spacing w:line="240" w:lineRule="auto"/>
      <w:ind w:left="357" w:hanging="357"/>
      <w:contextualSpacing w:val="0"/>
      <w:jc w:val="both"/>
    </w:pPr>
    <w:rPr>
      <w:rFonts w:ascii="Times New Roman" w:eastAsia="Times New Roman" w:hAnsi="Times New Roman"/>
      <w:noProof/>
      <w:sz w:val="24"/>
      <w:szCs w:val="24"/>
      <w:lang w:val="en-US" w:eastAsia="cs-CZ"/>
    </w:rPr>
  </w:style>
  <w:style w:type="paragraph" w:customStyle="1" w:styleId="bod">
    <w:name w:val="bod"/>
    <w:basedOn w:val="slovanseznam2"/>
    <w:rsid w:val="005B1E0E"/>
    <w:pPr>
      <w:numPr>
        <w:numId w:val="0"/>
      </w:numPr>
      <w:tabs>
        <w:tab w:val="left" w:pos="357"/>
      </w:tabs>
      <w:spacing w:line="240" w:lineRule="auto"/>
      <w:ind w:left="714" w:hanging="357"/>
      <w:contextualSpacing w:val="0"/>
      <w:jc w:val="both"/>
    </w:pPr>
    <w:rPr>
      <w:rFonts w:ascii="Times New Roman" w:eastAsia="Times New Roman" w:hAnsi="Times New Roman"/>
      <w:noProof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5B1E0E"/>
    <w:rPr>
      <w:sz w:val="16"/>
      <w:szCs w:val="16"/>
    </w:rPr>
  </w:style>
  <w:style w:type="character" w:customStyle="1" w:styleId="tituleknadpisu">
    <w:name w:val="titulek nadpisu"/>
    <w:rsid w:val="005B1E0E"/>
    <w:rPr>
      <w:b/>
      <w:bCs w:val="0"/>
    </w:rPr>
  </w:style>
  <w:style w:type="paragraph" w:styleId="slovanseznam">
    <w:name w:val="List Number"/>
    <w:basedOn w:val="Normln"/>
    <w:uiPriority w:val="99"/>
    <w:unhideWhenUsed/>
    <w:rsid w:val="005B1E0E"/>
    <w:pPr>
      <w:numPr>
        <w:numId w:val="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B1E0E"/>
    <w:pPr>
      <w:numPr>
        <w:numId w:val="2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1E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E0E"/>
    <w:rPr>
      <w:rFonts w:ascii="Tahoma" w:eastAsia="Calibri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ADD"/>
    <w:pPr>
      <w:spacing w:after="0"/>
    </w:pPr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5ADD"/>
    <w:rPr>
      <w:rFonts w:ascii="Arial" w:eastAsia="Calibri" w:hAnsi="Arial" w:cs="Times New Roman"/>
      <w:b/>
      <w:bCs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62366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366B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62366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66B"/>
    <w:rPr>
      <w:rFonts w:ascii="Arial" w:eastAsia="Calibri" w:hAnsi="Arial" w:cs="Times New Roman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64D0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64D0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64D0"/>
    <w:rPr>
      <w:vertAlign w:val="superscript"/>
    </w:rPr>
  </w:style>
  <w:style w:type="paragraph" w:styleId="Zkladntext">
    <w:name w:val="Body Text"/>
    <w:basedOn w:val="Normln"/>
    <w:link w:val="ZkladntextChar"/>
    <w:rsid w:val="001275DB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1275DB"/>
    <w:rPr>
      <w:rFonts w:ascii="Arial" w:eastAsia="Calibri" w:hAnsi="Arial" w:cs="Times New Roman"/>
      <w:sz w:val="20"/>
      <w:lang w:eastAsia="ar-SA"/>
    </w:rPr>
  </w:style>
  <w:style w:type="paragraph" w:styleId="Revize">
    <w:name w:val="Revision"/>
    <w:hidden/>
    <w:uiPriority w:val="99"/>
    <w:semiHidden/>
    <w:rsid w:val="0040328D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styleId="Hypertextovodkaz">
    <w:name w:val="Hyperlink"/>
    <w:basedOn w:val="Standardnpsmoodstavce"/>
    <w:uiPriority w:val="99"/>
    <w:semiHidden/>
    <w:unhideWhenUsed/>
    <w:rsid w:val="00466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403D9-3744-4BC7-8304-44BD5160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3663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>Pavel.Rakous@mmr.cz</Manager>
  <Company>MMR</Company>
  <LinksUpToDate>false</LinksUpToDate>
  <CharactersWithSpaces>25228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Jan Borůvka</cp:lastModifiedBy>
  <cp:revision>2</cp:revision>
  <cp:lastPrinted>2017-06-30T10:47:00Z</cp:lastPrinted>
  <dcterms:created xsi:type="dcterms:W3CDTF">2017-07-11T09:38:00Z</dcterms:created>
  <dcterms:modified xsi:type="dcterms:W3CDTF">2017-07-11T09:38:00Z</dcterms:modified>
</cp:coreProperties>
</file>