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079" w:rsidRDefault="00D87079">
      <w:pPr>
        <w:rPr>
          <w:sz w:val="40"/>
        </w:rPr>
      </w:pPr>
    </w:p>
    <w:p w:rsidR="00D87079" w:rsidRDefault="00D87079">
      <w:pPr>
        <w:jc w:val="center"/>
        <w:rPr>
          <w:sz w:val="36"/>
          <w:u w:val="single"/>
        </w:rPr>
      </w:pPr>
    </w:p>
    <w:p w:rsidR="00D87079" w:rsidRDefault="00D87079">
      <w:pPr>
        <w:jc w:val="center"/>
        <w:rPr>
          <w:sz w:val="36"/>
        </w:rPr>
      </w:pPr>
      <w:proofErr w:type="gramStart"/>
      <w:r>
        <w:rPr>
          <w:sz w:val="36"/>
          <w:u w:val="single"/>
        </w:rPr>
        <w:t>PLNÁ  MOC</w:t>
      </w:r>
      <w:proofErr w:type="gramEnd"/>
    </w:p>
    <w:p w:rsidR="00D87079" w:rsidRDefault="00D87079"/>
    <w:p w:rsidR="00D87079" w:rsidRDefault="00D87079"/>
    <w:p w:rsidR="00D87079" w:rsidRDefault="00D87079"/>
    <w:p w:rsidR="00D87079" w:rsidRDefault="00D4487A">
      <w:r>
        <w:t>J</w:t>
      </w:r>
      <w:r w:rsidR="00D87079">
        <w:t xml:space="preserve">méno </w:t>
      </w:r>
      <w:r>
        <w:t>a příjmení</w:t>
      </w:r>
      <w:r w:rsidR="00D87079">
        <w:t xml:space="preserve">:   </w:t>
      </w:r>
    </w:p>
    <w:p w:rsidR="00D87079" w:rsidRDefault="00D87079"/>
    <w:p w:rsidR="00D87079" w:rsidRDefault="00D4487A">
      <w:r>
        <w:t>Adresa</w:t>
      </w:r>
      <w:r w:rsidR="00D87079">
        <w:t xml:space="preserve">: </w:t>
      </w:r>
    </w:p>
    <w:p w:rsidR="00D87079" w:rsidRDefault="00D87079"/>
    <w:p w:rsidR="00D87079" w:rsidRDefault="001C09B7">
      <w:r>
        <w:t xml:space="preserve"> IČ</w:t>
      </w:r>
      <w:r w:rsidR="00C571FC">
        <w:t>/ RČ</w:t>
      </w:r>
    </w:p>
    <w:p w:rsidR="00D87079" w:rsidRDefault="00D4487A">
      <w:r>
        <w:t xml:space="preserve">Mail: </w:t>
      </w:r>
    </w:p>
    <w:p w:rsidR="00D87079" w:rsidRDefault="00D87079">
      <w:r>
        <w:t>Telefon/Fax:</w:t>
      </w:r>
    </w:p>
    <w:p w:rsidR="00D87079" w:rsidRDefault="00D87079"/>
    <w:p w:rsidR="00D87079" w:rsidRDefault="00D87079"/>
    <w:p w:rsidR="00D87079" w:rsidRDefault="00D87079"/>
    <w:p w:rsidR="00D87079" w:rsidRDefault="00D87079">
      <w:pPr>
        <w:jc w:val="center"/>
        <w:rPr>
          <w:sz w:val="24"/>
        </w:rPr>
      </w:pPr>
      <w:r>
        <w:rPr>
          <w:sz w:val="24"/>
        </w:rPr>
        <w:t xml:space="preserve">(dále jen </w:t>
      </w:r>
      <w:r>
        <w:rPr>
          <w:b/>
          <w:sz w:val="24"/>
        </w:rPr>
        <w:t>„zmocnitel“</w:t>
      </w:r>
      <w:r>
        <w:rPr>
          <w:sz w:val="24"/>
        </w:rPr>
        <w:t>)</w:t>
      </w:r>
    </w:p>
    <w:p w:rsidR="00D87079" w:rsidRDefault="00D87079">
      <w:pPr>
        <w:jc w:val="center"/>
        <w:rPr>
          <w:sz w:val="24"/>
        </w:rPr>
      </w:pPr>
    </w:p>
    <w:p w:rsidR="00D87079" w:rsidRDefault="00D87079">
      <w:pPr>
        <w:jc w:val="center"/>
        <w:rPr>
          <w:sz w:val="24"/>
        </w:rPr>
      </w:pPr>
      <w:r>
        <w:rPr>
          <w:sz w:val="24"/>
        </w:rPr>
        <w:t>uděluje podpisem této listiny</w:t>
      </w:r>
    </w:p>
    <w:p w:rsidR="00D87079" w:rsidRDefault="00D87079">
      <w:pPr>
        <w:jc w:val="center"/>
        <w:rPr>
          <w:sz w:val="24"/>
        </w:rPr>
      </w:pPr>
    </w:p>
    <w:p w:rsidR="00D87079" w:rsidRDefault="00D87079">
      <w:pPr>
        <w:jc w:val="center"/>
        <w:rPr>
          <w:b/>
          <w:sz w:val="24"/>
        </w:rPr>
      </w:pPr>
      <w:r>
        <w:rPr>
          <w:b/>
          <w:sz w:val="24"/>
        </w:rPr>
        <w:t>plnou moc</w:t>
      </w:r>
    </w:p>
    <w:p w:rsidR="00D87079" w:rsidRDefault="00D87079">
      <w:pPr>
        <w:jc w:val="center"/>
        <w:rPr>
          <w:sz w:val="24"/>
        </w:rPr>
      </w:pPr>
    </w:p>
    <w:p w:rsidR="00D87079" w:rsidRDefault="00D87079">
      <w:pPr>
        <w:jc w:val="center"/>
        <w:rPr>
          <w:sz w:val="22"/>
        </w:rPr>
      </w:pPr>
      <w:r>
        <w:rPr>
          <w:b/>
          <w:sz w:val="24"/>
        </w:rPr>
        <w:t xml:space="preserve">Pojišťovací makléřské společnosti </w:t>
      </w:r>
      <w:r>
        <w:rPr>
          <w:b/>
          <w:i/>
          <w:sz w:val="24"/>
        </w:rPr>
        <w:t xml:space="preserve"> </w:t>
      </w:r>
      <w:r>
        <w:rPr>
          <w:b/>
          <w:i/>
          <w:sz w:val="28"/>
        </w:rPr>
        <w:t>I</w:t>
      </w:r>
      <w:r>
        <w:rPr>
          <w:sz w:val="28"/>
        </w:rPr>
        <w:t>n</w:t>
      </w:r>
      <w:r>
        <w:rPr>
          <w:b/>
          <w:i/>
          <w:sz w:val="28"/>
        </w:rPr>
        <w:t>p</w:t>
      </w:r>
      <w:r>
        <w:rPr>
          <w:sz w:val="28"/>
        </w:rPr>
        <w:t xml:space="preserve">ema </w:t>
      </w:r>
      <w:r>
        <w:rPr>
          <w:sz w:val="22"/>
        </w:rPr>
        <w:t>s.r.o.</w:t>
      </w:r>
    </w:p>
    <w:p w:rsidR="00D87079" w:rsidRDefault="00D87079">
      <w:pPr>
        <w:jc w:val="center"/>
        <w:rPr>
          <w:sz w:val="24"/>
        </w:rPr>
      </w:pPr>
      <w:r>
        <w:rPr>
          <w:sz w:val="24"/>
        </w:rPr>
        <w:t xml:space="preserve">se sídlem v Praze 10, </w:t>
      </w:r>
      <w:r w:rsidR="007C16BA" w:rsidRPr="007C16BA">
        <w:rPr>
          <w:sz w:val="24"/>
          <w:szCs w:val="24"/>
        </w:rPr>
        <w:t>Strašnická 3165/1b, Záběhlice, 102 00 Praha 10</w:t>
      </w:r>
      <w:r w:rsidR="007C16BA">
        <w:t xml:space="preserve"> </w:t>
      </w:r>
      <w:r>
        <w:rPr>
          <w:sz w:val="24"/>
        </w:rPr>
        <w:t>IČO 26 17 90 83</w:t>
      </w:r>
    </w:p>
    <w:p w:rsidR="00D87079" w:rsidRDefault="00D87079">
      <w:pPr>
        <w:jc w:val="center"/>
        <w:rPr>
          <w:sz w:val="24"/>
        </w:rPr>
      </w:pPr>
    </w:p>
    <w:p w:rsidR="00D87079" w:rsidRDefault="00D87079">
      <w:pPr>
        <w:jc w:val="center"/>
      </w:pPr>
      <w:r>
        <w:rPr>
          <w:sz w:val="24"/>
        </w:rPr>
        <w:t xml:space="preserve"> (dále jen </w:t>
      </w:r>
      <w:r>
        <w:rPr>
          <w:b/>
          <w:sz w:val="24"/>
        </w:rPr>
        <w:t>„zmocněnec“</w:t>
      </w:r>
      <w:r>
        <w:rPr>
          <w:sz w:val="24"/>
        </w:rPr>
        <w:t>)</w:t>
      </w:r>
      <w:r>
        <w:tab/>
      </w:r>
    </w:p>
    <w:p w:rsidR="00D87079" w:rsidRDefault="00D87079">
      <w:pPr>
        <w:rPr>
          <w:sz w:val="24"/>
        </w:rPr>
      </w:pPr>
      <w:r>
        <w:rPr>
          <w:sz w:val="24"/>
        </w:rPr>
        <w:t>Zmocněnec je oprávněn jednat jménem zmocnitele ve věci zprostředkování uzavření pojistných smluv, jednání o jejich obsahu a dále k veškerým úkonům týkajících se pojištění, a to včetně likvidace pojistných událostí.</w:t>
      </w:r>
    </w:p>
    <w:p w:rsidR="00D87079" w:rsidRDefault="00D87079">
      <w:pPr>
        <w:jc w:val="both"/>
        <w:rPr>
          <w:sz w:val="24"/>
        </w:rPr>
      </w:pPr>
    </w:p>
    <w:p w:rsidR="00D87079" w:rsidRDefault="00D87079">
      <w:pPr>
        <w:jc w:val="both"/>
        <w:rPr>
          <w:sz w:val="24"/>
        </w:rPr>
      </w:pPr>
      <w:r>
        <w:rPr>
          <w:sz w:val="24"/>
        </w:rPr>
        <w:t>Zmocnitel tímto pověřuje výše uvedenou makléřskou společnost vedením (řízením) a zpracováním jeho pojistného zájmu. Obchodní styk, který se bude týkat pojistných zájmů zmocnitele, bude prováděn výhradně prostřednictvím této makléřské společnosti, která je oprávněna přijímat smluvně závazná oznámení, prohlášení a rozhodnutí smluvních partnerů.</w:t>
      </w:r>
    </w:p>
    <w:p w:rsidR="00D87079" w:rsidRDefault="00D87079">
      <w:pPr>
        <w:jc w:val="both"/>
        <w:rPr>
          <w:sz w:val="24"/>
        </w:rPr>
      </w:pPr>
    </w:p>
    <w:p w:rsidR="00D87079" w:rsidRDefault="00D87079">
      <w:pPr>
        <w:jc w:val="both"/>
        <w:rPr>
          <w:sz w:val="24"/>
        </w:rPr>
      </w:pPr>
      <w:proofErr w:type="gramStart"/>
      <w:r>
        <w:rPr>
          <w:sz w:val="24"/>
        </w:rPr>
        <w:t>Zmocněnec  není</w:t>
      </w:r>
      <w:proofErr w:type="gramEnd"/>
      <w:r>
        <w:rPr>
          <w:sz w:val="24"/>
        </w:rPr>
        <w:t xml:space="preserve"> oprávněn dát se zastoupit substitutem. Zmocněnec je oprávněn provádět </w:t>
      </w:r>
      <w:proofErr w:type="gramStart"/>
      <w:r>
        <w:rPr>
          <w:sz w:val="24"/>
        </w:rPr>
        <w:t>zastupováním  zmocnitele</w:t>
      </w:r>
      <w:proofErr w:type="gramEnd"/>
      <w:r>
        <w:rPr>
          <w:sz w:val="24"/>
        </w:rPr>
        <w:t xml:space="preserve"> dle této  plné moci  pouze prostřednictvím  svých statutárních orgánů či pověřených zaměstnanců. Zmocněnec je povinen jednat na základě pokynů zmocnitele a konzultovat s ním průběžně podmínky sjednávané pojistné smlouvy.</w:t>
      </w:r>
    </w:p>
    <w:p w:rsidR="00D87079" w:rsidRDefault="00D87079">
      <w:pPr>
        <w:jc w:val="both"/>
        <w:rPr>
          <w:sz w:val="24"/>
        </w:rPr>
      </w:pPr>
    </w:p>
    <w:p w:rsidR="00D87079" w:rsidRDefault="00D87079">
      <w:pPr>
        <w:jc w:val="both"/>
        <w:rPr>
          <w:sz w:val="24"/>
        </w:rPr>
      </w:pPr>
    </w:p>
    <w:p w:rsidR="00D87079" w:rsidRDefault="00D87079">
      <w:pPr>
        <w:jc w:val="both"/>
        <w:rPr>
          <w:sz w:val="24"/>
        </w:rPr>
      </w:pPr>
    </w:p>
    <w:p w:rsidR="00D87079" w:rsidRDefault="00D87079">
      <w:pPr>
        <w:jc w:val="both"/>
        <w:rPr>
          <w:sz w:val="24"/>
        </w:rPr>
      </w:pPr>
      <w:r>
        <w:rPr>
          <w:sz w:val="24"/>
        </w:rPr>
        <w:t xml:space="preserve">V         </w:t>
      </w:r>
      <w:r w:rsidR="00C571FC">
        <w:rPr>
          <w:sz w:val="24"/>
        </w:rPr>
        <w:t xml:space="preserve">            </w:t>
      </w:r>
      <w:proofErr w:type="gramStart"/>
      <w:r w:rsidR="00C571FC">
        <w:rPr>
          <w:sz w:val="24"/>
        </w:rPr>
        <w:t>dne</w:t>
      </w:r>
      <w:proofErr w:type="gramEnd"/>
      <w:r w:rsidR="00C571FC">
        <w:rPr>
          <w:sz w:val="24"/>
        </w:rPr>
        <w:t xml:space="preserve">               </w:t>
      </w:r>
    </w:p>
    <w:p w:rsidR="00D87079" w:rsidRDefault="00D87079">
      <w:pPr>
        <w:jc w:val="both"/>
        <w:rPr>
          <w:sz w:val="24"/>
        </w:rPr>
      </w:pPr>
    </w:p>
    <w:p w:rsidR="00D87079" w:rsidRDefault="00D87079">
      <w:pPr>
        <w:jc w:val="both"/>
        <w:rPr>
          <w:sz w:val="24"/>
        </w:rPr>
      </w:pPr>
    </w:p>
    <w:p w:rsidR="00D87079" w:rsidRDefault="00D87079">
      <w:pPr>
        <w:jc w:val="both"/>
        <w:rPr>
          <w:sz w:val="24"/>
        </w:rPr>
      </w:pPr>
    </w:p>
    <w:p w:rsidR="00D87079" w:rsidRDefault="00D87079">
      <w:pPr>
        <w:jc w:val="both"/>
        <w:rPr>
          <w:sz w:val="24"/>
        </w:rPr>
      </w:pPr>
    </w:p>
    <w:p w:rsidR="00D87079" w:rsidRDefault="00D87079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........................................................</w:t>
      </w:r>
    </w:p>
    <w:p w:rsidR="00D87079" w:rsidRDefault="00D87079" w:rsidP="003C25AC">
      <w:pPr>
        <w:jc w:val="both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razítko a podpis zmocnitele</w:t>
      </w:r>
      <w:r>
        <w:tab/>
      </w:r>
      <w:r>
        <w:tab/>
      </w:r>
      <w:r>
        <w:tab/>
        <w:t xml:space="preserve">     </w:t>
      </w:r>
    </w:p>
    <w:sectPr w:rsidR="00D87079" w:rsidSect="00295BCF">
      <w:pgSz w:w="11906" w:h="16838"/>
      <w:pgMar w:top="851" w:right="1418" w:bottom="1134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358CB"/>
    <w:rsid w:val="001C09B7"/>
    <w:rsid w:val="00295BCF"/>
    <w:rsid w:val="003C25AC"/>
    <w:rsid w:val="004C10FE"/>
    <w:rsid w:val="004E5AF9"/>
    <w:rsid w:val="00575A52"/>
    <w:rsid w:val="007C16BA"/>
    <w:rsid w:val="00B853D7"/>
    <w:rsid w:val="00C358CB"/>
    <w:rsid w:val="00C571FC"/>
    <w:rsid w:val="00CD37AB"/>
    <w:rsid w:val="00D4487A"/>
    <w:rsid w:val="00D87079"/>
    <w:rsid w:val="00ED03DE"/>
    <w:rsid w:val="00FB7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5BCF"/>
  </w:style>
  <w:style w:type="paragraph" w:styleId="Nadpis1">
    <w:name w:val="heading 1"/>
    <w:basedOn w:val="Normln"/>
    <w:next w:val="Normln"/>
    <w:qFormat/>
    <w:rsid w:val="00295BCF"/>
    <w:pPr>
      <w:keepNext/>
      <w:outlineLvl w:val="0"/>
    </w:pPr>
    <w:rPr>
      <w:b/>
      <w:bCs/>
      <w:sz w:val="36"/>
    </w:rPr>
  </w:style>
  <w:style w:type="paragraph" w:styleId="Nadpis2">
    <w:name w:val="heading 2"/>
    <w:basedOn w:val="Normln"/>
    <w:next w:val="Normln"/>
    <w:qFormat/>
    <w:rsid w:val="00295BCF"/>
    <w:pPr>
      <w:keepNext/>
      <w:jc w:val="center"/>
      <w:outlineLvl w:val="1"/>
    </w:pPr>
    <w:rPr>
      <w:sz w:val="3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75A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5A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196</Words>
  <Characters>1162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									Plná moc od právnické osoby</vt:lpstr>
      <vt:lpstr>									Plná moc od právnické osoby</vt:lpstr>
    </vt:vector>
  </TitlesOfParts>
  <Company> 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								Plná moc od právnické osoby</dc:title>
  <dc:subject/>
  <dc:creator>Mgr.Marcela Pánková</dc:creator>
  <cp:keywords/>
  <dc:description/>
  <cp:lastModifiedBy>Sekretariat</cp:lastModifiedBy>
  <cp:revision>8</cp:revision>
  <cp:lastPrinted>2016-11-16T11:45:00Z</cp:lastPrinted>
  <dcterms:created xsi:type="dcterms:W3CDTF">2015-01-12T15:20:00Z</dcterms:created>
  <dcterms:modified xsi:type="dcterms:W3CDTF">2017-02-20T11:32:00Z</dcterms:modified>
</cp:coreProperties>
</file>