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35C8" w14:textId="77777777" w:rsidR="006C05A9" w:rsidRDefault="006C05A9" w:rsidP="006C05A9">
      <w:pPr>
        <w:rPr>
          <w:rFonts w:asciiTheme="minorHAnsi" w:hAnsiTheme="minorHAnsi"/>
          <w:color w:val="FF0000"/>
          <w:sz w:val="24"/>
          <w:szCs w:val="24"/>
        </w:rPr>
      </w:pPr>
    </w:p>
    <w:p w14:paraId="2659FEBE" w14:textId="77777777" w:rsidR="006C05A9" w:rsidRDefault="006C05A9" w:rsidP="006C05A9">
      <w:pPr>
        <w:rPr>
          <w:rFonts w:asciiTheme="minorHAnsi" w:hAnsiTheme="minorHAnsi"/>
          <w:color w:val="FF0000"/>
          <w:sz w:val="24"/>
          <w:szCs w:val="24"/>
        </w:rPr>
      </w:pPr>
    </w:p>
    <w:p w14:paraId="658E84A1" w14:textId="77777777" w:rsidR="006C05A9" w:rsidRPr="006C05A9" w:rsidRDefault="006C05A9" w:rsidP="006C05A9">
      <w:pPr>
        <w:rPr>
          <w:rFonts w:asciiTheme="minorHAnsi" w:hAnsiTheme="minorHAnsi"/>
          <w:sz w:val="24"/>
          <w:szCs w:val="24"/>
        </w:rPr>
      </w:pPr>
      <w:r w:rsidRPr="006C05A9">
        <w:rPr>
          <w:rFonts w:asciiTheme="minorHAnsi" w:hAnsiTheme="minorHAnsi"/>
          <w:b/>
        </w:rPr>
        <w:t>Certifikační schéma - realitní makléř (CS RM) -podmínky pro používání</w:t>
      </w:r>
      <w:r w:rsidRPr="006C05A9">
        <w:rPr>
          <w:rFonts w:asciiTheme="minorHAnsi" w:hAnsiTheme="minorHAnsi"/>
          <w:sz w:val="24"/>
          <w:szCs w:val="24"/>
        </w:rPr>
        <w:t xml:space="preserve"> </w:t>
      </w:r>
    </w:p>
    <w:p w14:paraId="27830AE0" w14:textId="77777777" w:rsidR="006C05A9" w:rsidRPr="006C05A9" w:rsidRDefault="006C05A9" w:rsidP="006C05A9">
      <w:pPr>
        <w:rPr>
          <w:rFonts w:asciiTheme="minorHAnsi" w:hAnsiTheme="minorHAnsi"/>
          <w:sz w:val="24"/>
          <w:szCs w:val="24"/>
        </w:rPr>
      </w:pPr>
    </w:p>
    <w:p w14:paraId="69450CEA" w14:textId="77777777" w:rsidR="006C05A9" w:rsidRPr="006C05A9" w:rsidRDefault="006C05A9" w:rsidP="006C05A9">
      <w:pPr>
        <w:rPr>
          <w:rFonts w:asciiTheme="minorHAnsi" w:hAnsiTheme="minorHAnsi"/>
          <w:sz w:val="24"/>
          <w:szCs w:val="24"/>
        </w:rPr>
      </w:pPr>
      <w:r w:rsidRPr="006C05A9">
        <w:rPr>
          <w:rFonts w:asciiTheme="minorHAnsi" w:hAnsiTheme="minorHAnsi"/>
          <w:sz w:val="24"/>
          <w:szCs w:val="24"/>
        </w:rPr>
        <w:t>Certifikační schéma je předmětem duševního vlastnictví Asociace realitních kanceláří České republiky (ARK ČR), která umožní užívání výše uvedeného CS RM na základě žádosti o uzavření Smlouvy o užívání CS RM.</w:t>
      </w:r>
    </w:p>
    <w:p w14:paraId="190D492C" w14:textId="77777777" w:rsidR="006C05A9" w:rsidRPr="006C05A9" w:rsidRDefault="002C19F7" w:rsidP="006C05A9">
      <w:pPr>
        <w:spacing w:before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ARK ČR uzavře smlouvu s žadatelem o</w:t>
      </w:r>
      <w:r w:rsidR="006C05A9" w:rsidRPr="006C05A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</w:t>
      </w:r>
      <w:r w:rsidRPr="006C05A9">
        <w:rPr>
          <w:rFonts w:asciiTheme="minorHAnsi" w:hAnsiTheme="minorHAnsi"/>
          <w:sz w:val="24"/>
          <w:szCs w:val="24"/>
        </w:rPr>
        <w:t>užív</w:t>
      </w:r>
      <w:r>
        <w:rPr>
          <w:rFonts w:asciiTheme="minorHAnsi" w:hAnsiTheme="minorHAnsi"/>
          <w:sz w:val="24"/>
          <w:szCs w:val="24"/>
        </w:rPr>
        <w:t>ání</w:t>
      </w:r>
      <w:r w:rsidR="006C05A9" w:rsidRPr="006C05A9">
        <w:rPr>
          <w:rFonts w:asciiTheme="minorHAnsi" w:hAnsiTheme="minorHAnsi"/>
          <w:sz w:val="24"/>
          <w:szCs w:val="24"/>
        </w:rPr>
        <w:t xml:space="preserve"> schématu za níže uvedených podmínek:</w:t>
      </w:r>
    </w:p>
    <w:p w14:paraId="2DBCE07F" w14:textId="77777777"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budoucí uživatel výše uvedených CS musí podat žádost o užívání schématu ARK ČR,</w:t>
      </w:r>
    </w:p>
    <w:p w14:paraId="41FD34DD" w14:textId="77777777"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na základě žádosti bude s žadatelem podepsaná smlouva o užívání, ve které budou stanoveny podmínky užívání,</w:t>
      </w:r>
    </w:p>
    <w:p w14:paraId="29E1DC20" w14:textId="77777777"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smlouva bude nevýhradní bez práva dalšího postoupení třetím osobám,</w:t>
      </w:r>
    </w:p>
    <w:p w14:paraId="58C6894C" w14:textId="77777777"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 xml:space="preserve">smlouva bude podepsána na dobu určitou s možností dalšího prodloužení po uplynutí doby platnosti, </w:t>
      </w:r>
    </w:p>
    <w:p w14:paraId="538E01FF" w14:textId="77777777"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 xml:space="preserve">uživatel musí být akreditován ČIA, o.p.s. nebo o akreditaci žádá, </w:t>
      </w:r>
    </w:p>
    <w:p w14:paraId="09EF883B" w14:textId="77777777"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uživateli bude ve smlouvě stanoven pevný poplatek za užívání CS, podmínky budou totožné pro všechny žadatele v daném roce</w:t>
      </w:r>
    </w:p>
    <w:p w14:paraId="4549E4D3" w14:textId="77777777"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uživatel není oprávněn provádět změny CS, je oprávněn dávat podnět ke změně CS,</w:t>
      </w:r>
    </w:p>
    <w:p w14:paraId="3EDC3EA1" w14:textId="77777777"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ARK ČR může s uživatelem CS rozvázat smlouvu o užívání z důvodu neplnění podmínek smlouvy, nebo odebráním akreditace uživateli,</w:t>
      </w:r>
    </w:p>
    <w:p w14:paraId="225B875F" w14:textId="77777777" w:rsidR="006C05A9" w:rsidRPr="006C05A9" w:rsidRDefault="006C05A9" w:rsidP="006C05A9">
      <w:pPr>
        <w:pStyle w:val="Odstavecseseznamem"/>
        <w:numPr>
          <w:ilvl w:val="0"/>
          <w:numId w:val="28"/>
        </w:numPr>
        <w:autoSpaceDE/>
        <w:autoSpaceDN/>
        <w:spacing w:before="0" w:line="240" w:lineRule="auto"/>
        <w:jc w:val="left"/>
        <w:rPr>
          <w:rFonts w:asciiTheme="minorHAnsi" w:hAnsiTheme="minorHAnsi"/>
        </w:rPr>
      </w:pPr>
      <w:r w:rsidRPr="006C05A9">
        <w:rPr>
          <w:rFonts w:asciiTheme="minorHAnsi" w:hAnsiTheme="minorHAnsi"/>
        </w:rPr>
        <w:t>smlouvu s uživatelem uzavírá generální sekretář ARK ČR na základě udělených kompetencí.</w:t>
      </w:r>
    </w:p>
    <w:p w14:paraId="2C651C08" w14:textId="77777777" w:rsidR="00464AE6" w:rsidRPr="006C05A9" w:rsidRDefault="00464AE6" w:rsidP="006C05A9">
      <w:pPr>
        <w:rPr>
          <w:rFonts w:asciiTheme="minorHAnsi" w:hAnsiTheme="minorHAnsi"/>
          <w:sz w:val="24"/>
          <w:szCs w:val="24"/>
        </w:rPr>
      </w:pPr>
    </w:p>
    <w:sectPr w:rsidR="00464AE6" w:rsidRPr="006C0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6CC9" w14:textId="77777777" w:rsidR="002112D6" w:rsidRDefault="002112D6" w:rsidP="00632A7C">
      <w:pPr>
        <w:spacing w:after="0"/>
      </w:pPr>
      <w:r>
        <w:separator/>
      </w:r>
    </w:p>
  </w:endnote>
  <w:endnote w:type="continuationSeparator" w:id="0">
    <w:p w14:paraId="73F4759C" w14:textId="77777777" w:rsidR="002112D6" w:rsidRDefault="002112D6" w:rsidP="00632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555351"/>
      <w:docPartObj>
        <w:docPartGallery w:val="Page Numbers (Bottom of Page)"/>
        <w:docPartUnique/>
      </w:docPartObj>
    </w:sdtPr>
    <w:sdtContent>
      <w:p w14:paraId="7AB5518C" w14:textId="77777777" w:rsidR="00413A07" w:rsidRDefault="00413A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63">
          <w:rPr>
            <w:noProof/>
          </w:rPr>
          <w:t>1</w:t>
        </w:r>
        <w:r>
          <w:fldChar w:fldCharType="end"/>
        </w:r>
      </w:p>
    </w:sdtContent>
  </w:sdt>
  <w:p w14:paraId="1906739A" w14:textId="77777777" w:rsidR="00413A07" w:rsidRDefault="00413A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828E" w14:textId="77777777" w:rsidR="002112D6" w:rsidRDefault="002112D6" w:rsidP="00632A7C">
      <w:pPr>
        <w:spacing w:after="0"/>
      </w:pPr>
      <w:r>
        <w:separator/>
      </w:r>
    </w:p>
  </w:footnote>
  <w:footnote w:type="continuationSeparator" w:id="0">
    <w:p w14:paraId="12D4779F" w14:textId="77777777" w:rsidR="002112D6" w:rsidRDefault="002112D6" w:rsidP="00632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835"/>
    </w:tblGrid>
    <w:tr w:rsidR="00464AE6" w14:paraId="5F9D8EB1" w14:textId="77777777" w:rsidTr="006C05A9">
      <w:trPr>
        <w:cantSplit/>
        <w:trHeight w:val="1261"/>
      </w:trPr>
      <w:tc>
        <w:tcPr>
          <w:tcW w:w="7230" w:type="dxa"/>
        </w:tcPr>
        <w:p w14:paraId="6D8672AB" w14:textId="77777777" w:rsidR="00826969" w:rsidRPr="00826969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8"/>
              <w:szCs w:val="8"/>
            </w:rPr>
          </w:pPr>
          <w:r>
            <w:rPr>
              <w:rFonts w:asciiTheme="minorHAnsi" w:eastAsiaTheme="minorEastAsia" w:hAnsiTheme="minorHAnsi" w:cstheme="minorBidi"/>
              <w:b/>
              <w:noProof/>
              <w:sz w:val="16"/>
              <w:szCs w:val="16"/>
            </w:rPr>
            <w:br/>
          </w:r>
          <w:r w:rsidRPr="00734DC7">
            <w:rPr>
              <w:rFonts w:asciiTheme="minorHAnsi" w:hAnsiTheme="minorHAns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72576" behindDoc="1" locked="0" layoutInCell="1" allowOverlap="1" wp14:anchorId="43F86D08" wp14:editId="2C7B92CB">
                <wp:simplePos x="0" y="0"/>
                <wp:positionH relativeFrom="column">
                  <wp:posOffset>635</wp:posOffset>
                </wp:positionH>
                <wp:positionV relativeFrom="paragraph">
                  <wp:posOffset>74930</wp:posOffset>
                </wp:positionV>
                <wp:extent cx="1743075" cy="951865"/>
                <wp:effectExtent l="0" t="0" r="9525" b="635"/>
                <wp:wrapTight wrapText="bothSides">
                  <wp:wrapPolygon edited="0">
                    <wp:start x="0" y="0"/>
                    <wp:lineTo x="0" y="21182"/>
                    <wp:lineTo x="21482" y="21182"/>
                    <wp:lineTo x="21482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K CR logo i piktogram na bile plose RGB 1830x100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95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34DC7"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  <w:t>Asociace realitních kanceláří České republiky</w:t>
          </w:r>
          <w:r w:rsidRPr="00734DC7">
            <w:rPr>
              <w:rFonts w:asciiTheme="minorHAnsi" w:eastAsiaTheme="minorEastAsia" w:hAnsiTheme="minorHAnsi" w:cstheme="minorBidi"/>
              <w:noProof/>
            </w:rPr>
            <w:br/>
          </w:r>
        </w:p>
        <w:p w14:paraId="59E9FC03" w14:textId="77777777" w:rsidR="000C1E50" w:rsidRPr="00734DC7" w:rsidRDefault="000C1E50" w:rsidP="00AC3E69">
          <w:pPr>
            <w:spacing w:after="0"/>
            <w:ind w:right="-57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Strašnická 1b</w:t>
          </w:r>
        </w:p>
        <w:p w14:paraId="0075DC88" w14:textId="77777777" w:rsidR="00464AE6" w:rsidRPr="00DE1588" w:rsidRDefault="000C1E50" w:rsidP="00AC3E69">
          <w:pPr>
            <w:spacing w:after="0"/>
            <w:ind w:right="-57"/>
            <w:rPr>
              <w:rFonts w:ascii="Times New Roman" w:hAnsi="Times New Roman"/>
              <w:bCs/>
              <w:sz w:val="20"/>
              <w:szCs w:val="20"/>
            </w:rPr>
          </w:pPr>
          <w:r w:rsidRPr="00734DC7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>102 00 Praha 10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4499EDED" w14:textId="77777777" w:rsidR="00464AE6" w:rsidRPr="000C1E50" w:rsidRDefault="00464AE6" w:rsidP="00464AE6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</w:p>
        <w:p w14:paraId="6049707E" w14:textId="77777777" w:rsidR="00464AE6" w:rsidRPr="000C1E50" w:rsidRDefault="00464AE6" w:rsidP="00464AE6">
          <w:pPr>
            <w:pStyle w:val="Zpat"/>
            <w:rPr>
              <w:rFonts w:asciiTheme="minorHAnsi" w:hAnsiTheme="minorHAnsi"/>
              <w:sz w:val="24"/>
              <w:szCs w:val="24"/>
            </w:rPr>
          </w:pPr>
          <w:r w:rsidRPr="000C1E50">
            <w:rPr>
              <w:rFonts w:asciiTheme="minorHAnsi" w:hAnsiTheme="minorHAnsi"/>
              <w:sz w:val="24"/>
              <w:szCs w:val="24"/>
            </w:rPr>
            <w:t xml:space="preserve">List číslo:                          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begin"/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instrText xml:space="preserve">PAGE </w:instrTex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separate"/>
          </w:r>
          <w:r w:rsidR="009F5563">
            <w:rPr>
              <w:rStyle w:val="slostrnky"/>
              <w:rFonts w:asciiTheme="minorHAnsi" w:hAnsiTheme="minorHAnsi"/>
              <w:noProof/>
              <w:sz w:val="24"/>
              <w:szCs w:val="24"/>
            </w:rPr>
            <w:t>1</w:t>
          </w:r>
          <w:r w:rsidRPr="000C1E50">
            <w:rPr>
              <w:rStyle w:val="slostrnky"/>
              <w:rFonts w:asciiTheme="minorHAnsi" w:hAnsiTheme="minorHAnsi"/>
              <w:sz w:val="24"/>
              <w:szCs w:val="24"/>
            </w:rPr>
            <w:fldChar w:fldCharType="end"/>
          </w:r>
          <w:r w:rsidRPr="000C1E50">
            <w:rPr>
              <w:rFonts w:asciiTheme="minorHAnsi" w:hAnsiTheme="minorHAnsi"/>
              <w:sz w:val="24"/>
              <w:szCs w:val="24"/>
            </w:rPr>
            <w:t xml:space="preserve"> z </w:t>
          </w:r>
          <w:r w:rsidR="006C05A9">
            <w:rPr>
              <w:rFonts w:asciiTheme="minorHAnsi" w:hAnsiTheme="minorHAnsi"/>
              <w:sz w:val="24"/>
              <w:szCs w:val="24"/>
            </w:rPr>
            <w:t>1</w:t>
          </w:r>
        </w:p>
        <w:p w14:paraId="6C53D7F6" w14:textId="3B232BE0" w:rsidR="00105B61" w:rsidRPr="000C1E50" w:rsidRDefault="00105B61" w:rsidP="00105B61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Datum</w:t>
          </w:r>
          <w:r>
            <w:rPr>
              <w:rFonts w:asciiTheme="minorHAnsi" w:hAnsiTheme="minorHAnsi"/>
            </w:rPr>
            <w:t xml:space="preserve"> </w:t>
          </w:r>
          <w:proofErr w:type="gramStart"/>
          <w:r>
            <w:rPr>
              <w:rFonts w:asciiTheme="minorHAnsi" w:hAnsiTheme="minorHAnsi"/>
            </w:rPr>
            <w:t>vydání</w:t>
          </w:r>
          <w:r w:rsidRPr="000C1E50">
            <w:rPr>
              <w:rFonts w:asciiTheme="minorHAnsi" w:hAnsiTheme="minorHAnsi"/>
            </w:rPr>
            <w:t>:</w:t>
          </w:r>
          <w:r>
            <w:rPr>
              <w:rFonts w:asciiTheme="minorHAnsi" w:hAnsiTheme="minorHAnsi"/>
            </w:rPr>
            <w:t xml:space="preserve">   </w:t>
          </w:r>
          <w:proofErr w:type="gramEnd"/>
          <w:r>
            <w:rPr>
              <w:rFonts w:asciiTheme="minorHAnsi" w:hAnsiTheme="minorHAnsi"/>
            </w:rPr>
            <w:t xml:space="preserve"> 12.5.2015</w:t>
          </w:r>
        </w:p>
        <w:p w14:paraId="6790D6C6" w14:textId="58E812DB" w:rsidR="00105B61" w:rsidRPr="000C1E50" w:rsidRDefault="00105B61" w:rsidP="00105B61">
          <w:pPr>
            <w:pStyle w:val="Zhlav"/>
            <w:tabs>
              <w:tab w:val="left" w:pos="1757"/>
            </w:tabs>
            <w:spacing w:after="0"/>
            <w:rPr>
              <w:rFonts w:asciiTheme="minorHAnsi" w:hAnsiTheme="minorHAnsi"/>
            </w:rPr>
          </w:pPr>
          <w:proofErr w:type="gramStart"/>
          <w:r w:rsidRPr="000C1E50">
            <w:rPr>
              <w:rFonts w:asciiTheme="minorHAnsi" w:hAnsiTheme="minorHAnsi"/>
            </w:rPr>
            <w:t xml:space="preserve">Revize:   </w:t>
          </w:r>
          <w:proofErr w:type="gramEnd"/>
          <w:r w:rsidRPr="000C1E50">
            <w:rPr>
              <w:rFonts w:asciiTheme="minorHAnsi" w:hAnsiTheme="minorHAnsi"/>
            </w:rPr>
            <w:t xml:space="preserve">             </w:t>
          </w:r>
          <w:r>
            <w:rPr>
              <w:rFonts w:asciiTheme="minorHAnsi" w:hAnsiTheme="minorHAnsi"/>
            </w:rPr>
            <w:t xml:space="preserve">    4.3.2020</w:t>
          </w:r>
          <w:r w:rsidRPr="000C1E50">
            <w:rPr>
              <w:rFonts w:asciiTheme="minorHAnsi" w:hAnsiTheme="minorHAnsi"/>
            </w:rPr>
            <w:t xml:space="preserve">          </w:t>
          </w:r>
        </w:p>
        <w:p w14:paraId="3A8C650A" w14:textId="59F89168" w:rsidR="00105B61" w:rsidRPr="000C1E50" w:rsidRDefault="00105B61" w:rsidP="00105B61">
          <w:pPr>
            <w:pStyle w:val="Zhlav"/>
            <w:spacing w:after="0"/>
            <w:rPr>
              <w:rFonts w:asciiTheme="minorHAnsi" w:hAnsiTheme="minorHAnsi"/>
            </w:rPr>
          </w:pPr>
          <w:proofErr w:type="gramStart"/>
          <w:r w:rsidRPr="000C1E50">
            <w:rPr>
              <w:rFonts w:asciiTheme="minorHAnsi" w:hAnsiTheme="minorHAnsi"/>
            </w:rPr>
            <w:t>Datum:</w:t>
          </w:r>
          <w:r>
            <w:rPr>
              <w:rFonts w:asciiTheme="minorHAnsi" w:hAnsiTheme="minorHAnsi"/>
            </w:rPr>
            <w:t xml:space="preserve">   </w:t>
          </w:r>
          <w:proofErr w:type="gramEnd"/>
          <w:r>
            <w:rPr>
              <w:rFonts w:asciiTheme="minorHAnsi" w:hAnsiTheme="minorHAnsi"/>
            </w:rPr>
            <w:t xml:space="preserve">                </w:t>
          </w:r>
          <w:r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1.1.2023</w:t>
          </w:r>
        </w:p>
        <w:p w14:paraId="5FBC8DEC" w14:textId="77777777"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ab/>
            <w:t>:</w:t>
          </w:r>
        </w:p>
      </w:tc>
    </w:tr>
    <w:tr w:rsidR="00464AE6" w14:paraId="149A8E0C" w14:textId="77777777" w:rsidTr="006C05A9">
      <w:trPr>
        <w:cantSplit/>
        <w:trHeight w:val="393"/>
      </w:trPr>
      <w:tc>
        <w:tcPr>
          <w:tcW w:w="7230" w:type="dxa"/>
          <w:vAlign w:val="center"/>
        </w:tcPr>
        <w:p w14:paraId="3A781516" w14:textId="77777777" w:rsidR="006C05A9" w:rsidRDefault="00464AE6" w:rsidP="00AC3E69">
          <w:pPr>
            <w:pStyle w:val="Zhlav"/>
            <w:spacing w:after="0"/>
            <w:rPr>
              <w:rFonts w:asciiTheme="minorHAnsi" w:hAnsiTheme="minorHAnsi"/>
            </w:rPr>
          </w:pPr>
          <w:r w:rsidRPr="004D3FC0">
            <w:rPr>
              <w:rFonts w:asciiTheme="minorHAnsi" w:hAnsiTheme="minorHAnsi"/>
            </w:rPr>
            <w:t xml:space="preserve">Název:  </w:t>
          </w:r>
        </w:p>
        <w:p w14:paraId="2BCDBF57" w14:textId="77777777" w:rsidR="00464AE6" w:rsidRPr="006C05A9" w:rsidRDefault="00AC3E69" w:rsidP="006C05A9">
          <w:pPr>
            <w:pStyle w:val="Zhlav"/>
            <w:spacing w:after="0"/>
            <w:rPr>
              <w:rFonts w:asciiTheme="minorHAnsi" w:hAnsiTheme="minorHAnsi"/>
              <w:b/>
            </w:rPr>
          </w:pPr>
          <w:r w:rsidRPr="006C05A9">
            <w:rPr>
              <w:rFonts w:asciiTheme="minorHAnsi" w:hAnsiTheme="minorHAnsi"/>
              <w:b/>
            </w:rPr>
            <w:t xml:space="preserve">Certifikační schéma - </w:t>
          </w:r>
          <w:r w:rsidR="00464AE6" w:rsidRPr="006C05A9">
            <w:rPr>
              <w:rFonts w:asciiTheme="minorHAnsi" w:hAnsiTheme="minorHAnsi"/>
              <w:b/>
            </w:rPr>
            <w:t>realitní makléř</w:t>
          </w:r>
          <w:r w:rsidRPr="006C05A9">
            <w:rPr>
              <w:rFonts w:asciiTheme="minorHAnsi" w:hAnsiTheme="minorHAnsi"/>
              <w:b/>
            </w:rPr>
            <w:t xml:space="preserve"> </w:t>
          </w:r>
          <w:r w:rsidR="006C05A9" w:rsidRPr="006C05A9">
            <w:rPr>
              <w:rFonts w:asciiTheme="minorHAnsi" w:hAnsiTheme="minorHAnsi"/>
              <w:b/>
            </w:rPr>
            <w:t>(CS RM) -</w:t>
          </w:r>
          <w:r w:rsidR="002C19F7">
            <w:rPr>
              <w:rFonts w:asciiTheme="minorHAnsi" w:hAnsiTheme="minorHAnsi"/>
              <w:b/>
            </w:rPr>
            <w:t xml:space="preserve"> </w:t>
          </w:r>
          <w:r w:rsidR="006C05A9" w:rsidRPr="006C05A9">
            <w:rPr>
              <w:rFonts w:asciiTheme="minorHAnsi" w:hAnsiTheme="minorHAnsi"/>
              <w:b/>
            </w:rPr>
            <w:t>podmínky pro používání</w:t>
          </w:r>
        </w:p>
      </w:tc>
      <w:tc>
        <w:tcPr>
          <w:tcW w:w="2835" w:type="dxa"/>
          <w:tcBorders>
            <w:top w:val="single" w:sz="4" w:space="0" w:color="auto"/>
          </w:tcBorders>
          <w:vAlign w:val="center"/>
        </w:tcPr>
        <w:p w14:paraId="0F3237FD" w14:textId="588E51D0" w:rsidR="00464AE6" w:rsidRPr="000C1E50" w:rsidRDefault="00464AE6" w:rsidP="00464AE6">
          <w:pPr>
            <w:pStyle w:val="Zhlav"/>
            <w:spacing w:after="0"/>
            <w:rPr>
              <w:rFonts w:asciiTheme="minorHAnsi" w:hAnsiTheme="minorHAnsi"/>
            </w:rPr>
          </w:pPr>
          <w:r w:rsidRPr="000C1E50">
            <w:rPr>
              <w:rFonts w:asciiTheme="minorHAnsi" w:hAnsiTheme="minorHAnsi"/>
            </w:rPr>
            <w:t>Přezkoumal:</w:t>
          </w:r>
          <w:r w:rsidR="00105B61">
            <w:rPr>
              <w:rFonts w:asciiTheme="minorHAnsi" w:hAnsiTheme="minorHAnsi"/>
            </w:rPr>
            <w:t xml:space="preserve"> Jan Borůvka</w:t>
          </w:r>
        </w:p>
      </w:tc>
    </w:tr>
  </w:tbl>
  <w:p w14:paraId="0848317D" w14:textId="77777777" w:rsidR="00464AE6" w:rsidRPr="00464AE6" w:rsidRDefault="00464AE6" w:rsidP="00464A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BCC"/>
    <w:multiLevelType w:val="hybridMultilevel"/>
    <w:tmpl w:val="16C83CA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251B"/>
    <w:multiLevelType w:val="hybridMultilevel"/>
    <w:tmpl w:val="5776B076"/>
    <w:lvl w:ilvl="0" w:tplc="D85A8C2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8613B"/>
    <w:multiLevelType w:val="hybridMultilevel"/>
    <w:tmpl w:val="A920A6BE"/>
    <w:lvl w:ilvl="0" w:tplc="4260ABEA"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23B16CE7"/>
    <w:multiLevelType w:val="hybridMultilevel"/>
    <w:tmpl w:val="6362233E"/>
    <w:lvl w:ilvl="0" w:tplc="4260AB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43D8"/>
    <w:multiLevelType w:val="hybridMultilevel"/>
    <w:tmpl w:val="28F0F596"/>
    <w:lvl w:ilvl="0" w:tplc="545A8F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C9D"/>
    <w:multiLevelType w:val="hybridMultilevel"/>
    <w:tmpl w:val="2688AD7C"/>
    <w:lvl w:ilvl="0" w:tplc="4260ABEA">
      <w:numFmt w:val="bullet"/>
      <w:lvlText w:val="-"/>
      <w:lvlJc w:val="left"/>
      <w:pPr>
        <w:tabs>
          <w:tab w:val="num" w:pos="720"/>
        </w:tabs>
        <w:ind w:left="397" w:hanging="37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91069"/>
    <w:multiLevelType w:val="singleLevel"/>
    <w:tmpl w:val="6F903F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0824AE"/>
    <w:multiLevelType w:val="hybridMultilevel"/>
    <w:tmpl w:val="A4E2F230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7B9F"/>
    <w:multiLevelType w:val="hybridMultilevel"/>
    <w:tmpl w:val="AC7464F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7280"/>
    <w:multiLevelType w:val="hybridMultilevel"/>
    <w:tmpl w:val="B89CD51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00E4E"/>
    <w:multiLevelType w:val="hybridMultilevel"/>
    <w:tmpl w:val="37CA88B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B140D"/>
    <w:multiLevelType w:val="hybridMultilevel"/>
    <w:tmpl w:val="2912ED74"/>
    <w:lvl w:ilvl="0" w:tplc="5106AD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C24BE"/>
    <w:multiLevelType w:val="hybridMultilevel"/>
    <w:tmpl w:val="6ACCAFA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C0423"/>
    <w:multiLevelType w:val="multilevel"/>
    <w:tmpl w:val="9F529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5B9F2337"/>
    <w:multiLevelType w:val="hybridMultilevel"/>
    <w:tmpl w:val="3CC48C6A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E27"/>
    <w:multiLevelType w:val="hybridMultilevel"/>
    <w:tmpl w:val="CC54423E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D7F4A"/>
    <w:multiLevelType w:val="hybridMultilevel"/>
    <w:tmpl w:val="3BF4848E"/>
    <w:lvl w:ilvl="0" w:tplc="D85A8C2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3976586"/>
    <w:multiLevelType w:val="hybridMultilevel"/>
    <w:tmpl w:val="1D84B4AC"/>
    <w:lvl w:ilvl="0" w:tplc="A8B00F82">
      <w:start w:val="1"/>
      <w:numFmt w:val="bullet"/>
      <w:lvlText w:val="-"/>
      <w:lvlJc w:val="left"/>
      <w:pPr>
        <w:tabs>
          <w:tab w:val="num" w:pos="1154"/>
        </w:tabs>
        <w:ind w:left="1154" w:hanging="79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6AB742AC"/>
    <w:multiLevelType w:val="hybridMultilevel"/>
    <w:tmpl w:val="192C335E"/>
    <w:lvl w:ilvl="0" w:tplc="D3200FDA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C037A33"/>
    <w:multiLevelType w:val="hybridMultilevel"/>
    <w:tmpl w:val="2BEECF6E"/>
    <w:lvl w:ilvl="0" w:tplc="4A9258FC">
      <w:start w:val="1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??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2A60B8"/>
    <w:multiLevelType w:val="hybridMultilevel"/>
    <w:tmpl w:val="6A28F0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2C66"/>
    <w:multiLevelType w:val="hybridMultilevel"/>
    <w:tmpl w:val="FD1A658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E035E"/>
    <w:multiLevelType w:val="hybridMultilevel"/>
    <w:tmpl w:val="0F882F98"/>
    <w:lvl w:ilvl="0" w:tplc="0B5AC660">
      <w:numFmt w:val="bullet"/>
      <w:lvlText w:val="-"/>
      <w:lvlJc w:val="left"/>
      <w:pPr>
        <w:ind w:left="33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3" w15:restartNumberingAfterBreak="0">
    <w:nsid w:val="74826D86"/>
    <w:multiLevelType w:val="hybridMultilevel"/>
    <w:tmpl w:val="C2581F0C"/>
    <w:lvl w:ilvl="0" w:tplc="37841792">
      <w:numFmt w:val="bullet"/>
      <w:lvlText w:val="-"/>
      <w:lvlJc w:val="left"/>
      <w:pPr>
        <w:ind w:left="170" w:hanging="17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F14C4"/>
    <w:multiLevelType w:val="hybridMultilevel"/>
    <w:tmpl w:val="964C54AC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A32E3"/>
    <w:multiLevelType w:val="hybridMultilevel"/>
    <w:tmpl w:val="B492F456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5E94"/>
    <w:multiLevelType w:val="multilevel"/>
    <w:tmpl w:val="5CBE5EFA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416" w:hanging="7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440"/>
      </w:pPr>
      <w:rPr>
        <w:rFonts w:cs="Times New Roman" w:hint="default"/>
      </w:rPr>
    </w:lvl>
  </w:abstractNum>
  <w:abstractNum w:abstractNumId="27" w15:restartNumberingAfterBreak="0">
    <w:nsid w:val="7FDC6B44"/>
    <w:multiLevelType w:val="hybridMultilevel"/>
    <w:tmpl w:val="DCB6EA08"/>
    <w:lvl w:ilvl="0" w:tplc="D3200F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00FD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1"/>
        <w:u w:val="none" w:color="000000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19137">
    <w:abstractNumId w:val="16"/>
  </w:num>
  <w:num w:numId="2" w16cid:durableId="1570533887">
    <w:abstractNumId w:val="1"/>
  </w:num>
  <w:num w:numId="3" w16cid:durableId="194122352">
    <w:abstractNumId w:val="26"/>
  </w:num>
  <w:num w:numId="4" w16cid:durableId="1943217593">
    <w:abstractNumId w:val="13"/>
  </w:num>
  <w:num w:numId="5" w16cid:durableId="713234331">
    <w:abstractNumId w:val="22"/>
  </w:num>
  <w:num w:numId="6" w16cid:durableId="558246439">
    <w:abstractNumId w:val="5"/>
  </w:num>
  <w:num w:numId="7" w16cid:durableId="167453752">
    <w:abstractNumId w:val="3"/>
  </w:num>
  <w:num w:numId="8" w16cid:durableId="1703364241">
    <w:abstractNumId w:val="2"/>
  </w:num>
  <w:num w:numId="9" w16cid:durableId="999651603">
    <w:abstractNumId w:val="27"/>
  </w:num>
  <w:num w:numId="10" w16cid:durableId="688870968">
    <w:abstractNumId w:val="20"/>
  </w:num>
  <w:num w:numId="11" w16cid:durableId="1437171462">
    <w:abstractNumId w:val="8"/>
  </w:num>
  <w:num w:numId="12" w16cid:durableId="600725139">
    <w:abstractNumId w:val="18"/>
  </w:num>
  <w:num w:numId="13" w16cid:durableId="1808665447">
    <w:abstractNumId w:val="0"/>
  </w:num>
  <w:num w:numId="14" w16cid:durableId="1528979647">
    <w:abstractNumId w:val="9"/>
  </w:num>
  <w:num w:numId="15" w16cid:durableId="1557279736">
    <w:abstractNumId w:val="15"/>
  </w:num>
  <w:num w:numId="16" w16cid:durableId="1738749313">
    <w:abstractNumId w:val="7"/>
  </w:num>
  <w:num w:numId="17" w16cid:durableId="941913665">
    <w:abstractNumId w:val="21"/>
  </w:num>
  <w:num w:numId="18" w16cid:durableId="255525763">
    <w:abstractNumId w:val="24"/>
  </w:num>
  <w:num w:numId="19" w16cid:durableId="159197306">
    <w:abstractNumId w:val="14"/>
  </w:num>
  <w:num w:numId="20" w16cid:durableId="2045906787">
    <w:abstractNumId w:val="12"/>
  </w:num>
  <w:num w:numId="21" w16cid:durableId="1403987946">
    <w:abstractNumId w:val="25"/>
  </w:num>
  <w:num w:numId="22" w16cid:durableId="1782064856">
    <w:abstractNumId w:val="23"/>
  </w:num>
  <w:num w:numId="23" w16cid:durableId="676541585">
    <w:abstractNumId w:val="11"/>
  </w:num>
  <w:num w:numId="24" w16cid:durableId="2135321196">
    <w:abstractNumId w:val="6"/>
  </w:num>
  <w:num w:numId="25" w16cid:durableId="1046679572">
    <w:abstractNumId w:val="17"/>
  </w:num>
  <w:num w:numId="26" w16cid:durableId="753622438">
    <w:abstractNumId w:val="19"/>
  </w:num>
  <w:num w:numId="27" w16cid:durableId="179442321">
    <w:abstractNumId w:val="4"/>
  </w:num>
  <w:num w:numId="28" w16cid:durableId="2093968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350"/>
    <w:rsid w:val="0007445F"/>
    <w:rsid w:val="000C1E50"/>
    <w:rsid w:val="00105B61"/>
    <w:rsid w:val="00177B0E"/>
    <w:rsid w:val="0019370B"/>
    <w:rsid w:val="001F0E8E"/>
    <w:rsid w:val="002112D6"/>
    <w:rsid w:val="002859A9"/>
    <w:rsid w:val="002C19F7"/>
    <w:rsid w:val="00390683"/>
    <w:rsid w:val="003961A9"/>
    <w:rsid w:val="003B4737"/>
    <w:rsid w:val="00413A07"/>
    <w:rsid w:val="0042240D"/>
    <w:rsid w:val="00464AE6"/>
    <w:rsid w:val="004C28C2"/>
    <w:rsid w:val="004D3FC0"/>
    <w:rsid w:val="004D5C7B"/>
    <w:rsid w:val="00632A7C"/>
    <w:rsid w:val="006C05A9"/>
    <w:rsid w:val="006E6DC8"/>
    <w:rsid w:val="00705F75"/>
    <w:rsid w:val="0075564B"/>
    <w:rsid w:val="007E7E35"/>
    <w:rsid w:val="00826969"/>
    <w:rsid w:val="008667AF"/>
    <w:rsid w:val="00927B87"/>
    <w:rsid w:val="009E2350"/>
    <w:rsid w:val="009F00EF"/>
    <w:rsid w:val="009F5563"/>
    <w:rsid w:val="00A22B74"/>
    <w:rsid w:val="00A77C07"/>
    <w:rsid w:val="00AC3E69"/>
    <w:rsid w:val="00B61AE3"/>
    <w:rsid w:val="00B7674A"/>
    <w:rsid w:val="00BE4BE2"/>
    <w:rsid w:val="00C30719"/>
    <w:rsid w:val="00CC3B9E"/>
    <w:rsid w:val="00CC4656"/>
    <w:rsid w:val="00CC4E05"/>
    <w:rsid w:val="00D23458"/>
    <w:rsid w:val="00D240A6"/>
    <w:rsid w:val="00D376C3"/>
    <w:rsid w:val="00D94267"/>
    <w:rsid w:val="00E21380"/>
    <w:rsid w:val="00E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D8B6"/>
  <w15:docId w15:val="{ACC24A2E-407F-467A-8A57-1904A34B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539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350"/>
    <w:pPr>
      <w:spacing w:after="120"/>
      <w:ind w:left="0" w:firstLine="0"/>
      <w:jc w:val="left"/>
    </w:pPr>
    <w:rPr>
      <w:rFonts w:ascii="Cambria" w:eastAsia="Times New Roman" w:hAnsi="Cambria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9E235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2350"/>
    <w:pPr>
      <w:tabs>
        <w:tab w:val="center" w:pos="4703"/>
        <w:tab w:val="right" w:pos="9406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E2350"/>
    <w:rPr>
      <w:rFonts w:ascii="Cambria" w:eastAsia="Times New Roman" w:hAnsi="Cambria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E2350"/>
    <w:pPr>
      <w:spacing w:line="360" w:lineRule="auto"/>
    </w:pPr>
    <w:rPr>
      <w:rFonts w:ascii="Courier New" w:hAnsi="Courier New" w:cs="Courier New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E2350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350"/>
    <w:pPr>
      <w:autoSpaceDE w:val="0"/>
      <w:autoSpaceDN w:val="0"/>
      <w:spacing w:before="120" w:after="0" w:line="264" w:lineRule="auto"/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9E2350"/>
    <w:rPr>
      <w:rFonts w:ascii="Cambria" w:eastAsia="Times New Roman" w:hAnsi="Cambria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9E235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E2350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2350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unhideWhenUsed/>
    <w:rsid w:val="00632A7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2A7C"/>
    <w:rPr>
      <w:rFonts w:ascii="Cambria" w:eastAsia="Times New Roman" w:hAnsi="Cambria" w:cs="Times New Roman"/>
      <w:lang w:eastAsia="cs-CZ"/>
    </w:rPr>
  </w:style>
  <w:style w:type="character" w:styleId="slostrnky">
    <w:name w:val="page number"/>
    <w:basedOn w:val="Standardnpsmoodstavce"/>
    <w:uiPriority w:val="99"/>
    <w:rsid w:val="00464AE6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E43F-78D4-41E0-AB88-C119A331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 Borůvka</cp:lastModifiedBy>
  <cp:revision>3</cp:revision>
  <cp:lastPrinted>2015-05-11T14:32:00Z</cp:lastPrinted>
  <dcterms:created xsi:type="dcterms:W3CDTF">2015-07-28T07:03:00Z</dcterms:created>
  <dcterms:modified xsi:type="dcterms:W3CDTF">2023-06-15T12:26:00Z</dcterms:modified>
</cp:coreProperties>
</file>