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3EF" w:rsidRPr="007539CD" w:rsidRDefault="003F5F02" w:rsidP="0074338A">
      <w:pPr>
        <w:spacing w:line="240" w:lineRule="auto"/>
        <w:ind w:firstLine="0"/>
        <w:contextualSpacing/>
        <w:jc w:val="center"/>
        <w:rPr>
          <w:rFonts w:ascii="Times New Roman" w:hAnsi="Times New Roman"/>
          <w:spacing w:val="40"/>
          <w:sz w:val="24"/>
          <w:szCs w:val="24"/>
        </w:rPr>
      </w:pPr>
      <w:r w:rsidRPr="007539CD">
        <w:rPr>
          <w:rFonts w:ascii="Times New Roman" w:hAnsi="Times New Roman"/>
          <w:spacing w:val="40"/>
          <w:sz w:val="24"/>
          <w:szCs w:val="24"/>
        </w:rPr>
        <w:t>N</w:t>
      </w:r>
      <w:r w:rsidR="005643EF" w:rsidRPr="007539CD">
        <w:rPr>
          <w:rFonts w:ascii="Times New Roman" w:hAnsi="Times New Roman"/>
          <w:spacing w:val="40"/>
          <w:sz w:val="24"/>
          <w:szCs w:val="24"/>
        </w:rPr>
        <w:t>ávrh</w:t>
      </w:r>
    </w:p>
    <w:p w:rsidR="005643EF" w:rsidRPr="007539CD" w:rsidRDefault="005643EF" w:rsidP="0074338A">
      <w:pPr>
        <w:pStyle w:val="Nadpisoddlu"/>
        <w:keepNext w:val="0"/>
        <w:keepLines w:val="0"/>
        <w:spacing w:before="240"/>
        <w:ind w:firstLine="0"/>
        <w:outlineLvl w:val="9"/>
        <w:rPr>
          <w:caps/>
          <w:szCs w:val="24"/>
        </w:rPr>
      </w:pPr>
      <w:r w:rsidRPr="007539CD">
        <w:rPr>
          <w:caps/>
          <w:szCs w:val="24"/>
        </w:rPr>
        <w:t>Zákon</w:t>
      </w:r>
    </w:p>
    <w:p w:rsidR="005643EF" w:rsidRPr="007539CD" w:rsidRDefault="005643EF" w:rsidP="0074338A">
      <w:pPr>
        <w:spacing w:before="24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7539CD">
        <w:rPr>
          <w:rFonts w:ascii="Times New Roman" w:hAnsi="Times New Roman"/>
          <w:sz w:val="24"/>
          <w:szCs w:val="24"/>
        </w:rPr>
        <w:t>ze dne ……………. 2016,</w:t>
      </w:r>
    </w:p>
    <w:p w:rsidR="00E27110" w:rsidRPr="007539CD" w:rsidRDefault="005643EF" w:rsidP="0074338A">
      <w:pPr>
        <w:spacing w:before="24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539CD">
        <w:rPr>
          <w:rFonts w:ascii="Times New Roman" w:hAnsi="Times New Roman"/>
          <w:b/>
          <w:sz w:val="24"/>
          <w:szCs w:val="24"/>
        </w:rPr>
        <w:t xml:space="preserve">o realitním zprostředkování a o změně </w:t>
      </w:r>
      <w:r w:rsidR="001611B6">
        <w:rPr>
          <w:rFonts w:ascii="Times New Roman" w:hAnsi="Times New Roman"/>
          <w:b/>
          <w:sz w:val="24"/>
          <w:szCs w:val="24"/>
        </w:rPr>
        <w:t>souvisejících zákonů</w:t>
      </w:r>
      <w:r w:rsidR="00E27110" w:rsidRPr="007539CD">
        <w:rPr>
          <w:rFonts w:ascii="Times New Roman" w:hAnsi="Times New Roman"/>
          <w:b/>
          <w:sz w:val="24"/>
          <w:szCs w:val="24"/>
        </w:rPr>
        <w:t xml:space="preserve"> </w:t>
      </w:r>
    </w:p>
    <w:p w:rsidR="005643EF" w:rsidRPr="007539CD" w:rsidRDefault="00E27110" w:rsidP="0074338A">
      <w:pPr>
        <w:spacing w:line="240" w:lineRule="auto"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539CD">
        <w:rPr>
          <w:rFonts w:ascii="Times New Roman" w:hAnsi="Times New Roman"/>
          <w:b/>
          <w:sz w:val="24"/>
          <w:szCs w:val="24"/>
        </w:rPr>
        <w:t>(zákon o realitním zprostředkování)</w:t>
      </w:r>
    </w:p>
    <w:p w:rsidR="005643EF" w:rsidRPr="007539CD" w:rsidRDefault="005643EF" w:rsidP="0074338A">
      <w:pPr>
        <w:spacing w:before="240" w:line="240" w:lineRule="auto"/>
        <w:ind w:firstLine="0"/>
        <w:rPr>
          <w:rFonts w:ascii="Times New Roman" w:hAnsi="Times New Roman"/>
          <w:sz w:val="24"/>
          <w:szCs w:val="24"/>
        </w:rPr>
      </w:pPr>
      <w:r w:rsidRPr="007539CD">
        <w:rPr>
          <w:rFonts w:ascii="Times New Roman" w:hAnsi="Times New Roman"/>
          <w:sz w:val="24"/>
          <w:szCs w:val="24"/>
        </w:rPr>
        <w:t>Parlament se usnesl na tomto zákoně České republiky:</w:t>
      </w:r>
    </w:p>
    <w:p w:rsidR="005643EF" w:rsidRPr="007539CD" w:rsidRDefault="005643EF" w:rsidP="0074338A">
      <w:pPr>
        <w:spacing w:before="36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7539CD">
        <w:rPr>
          <w:rFonts w:ascii="Times New Roman" w:hAnsi="Times New Roman"/>
          <w:sz w:val="24"/>
          <w:szCs w:val="24"/>
        </w:rPr>
        <w:t>ČÁST PRVNÍ</w:t>
      </w:r>
    </w:p>
    <w:p w:rsidR="005643EF" w:rsidRPr="007539CD" w:rsidRDefault="005643EF" w:rsidP="0074338A">
      <w:pPr>
        <w:spacing w:before="12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539CD">
        <w:rPr>
          <w:rFonts w:ascii="Times New Roman" w:hAnsi="Times New Roman"/>
          <w:b/>
          <w:sz w:val="24"/>
          <w:szCs w:val="24"/>
        </w:rPr>
        <w:t>REALITNÍ ZPROSTŘEDKOVÁNÍ</w:t>
      </w:r>
    </w:p>
    <w:p w:rsidR="005643EF" w:rsidRPr="007539CD" w:rsidRDefault="005643EF" w:rsidP="0074338A">
      <w:pPr>
        <w:spacing w:before="24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7539CD">
        <w:rPr>
          <w:rFonts w:ascii="Times New Roman" w:hAnsi="Times New Roman"/>
          <w:sz w:val="24"/>
          <w:szCs w:val="24"/>
        </w:rPr>
        <w:t>§ 1</w:t>
      </w:r>
    </w:p>
    <w:p w:rsidR="005643EF" w:rsidRPr="007539CD" w:rsidRDefault="005643EF" w:rsidP="0074338A">
      <w:pPr>
        <w:spacing w:line="240" w:lineRule="auto"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539CD">
        <w:rPr>
          <w:rFonts w:ascii="Times New Roman" w:hAnsi="Times New Roman"/>
          <w:b/>
          <w:sz w:val="24"/>
          <w:szCs w:val="24"/>
        </w:rPr>
        <w:t>Předmět úpravy</w:t>
      </w:r>
    </w:p>
    <w:p w:rsidR="005643EF" w:rsidRPr="007539CD" w:rsidRDefault="005643EF" w:rsidP="0074338A">
      <w:pPr>
        <w:spacing w:before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539CD">
        <w:rPr>
          <w:rFonts w:ascii="Times New Roman" w:hAnsi="Times New Roman"/>
          <w:sz w:val="24"/>
          <w:szCs w:val="24"/>
        </w:rPr>
        <w:t>Tento zákon upravuje</w:t>
      </w:r>
    </w:p>
    <w:p w:rsidR="005643EF" w:rsidRPr="007539CD" w:rsidRDefault="00D566E7" w:rsidP="0074338A">
      <w:pPr>
        <w:pStyle w:val="psmeno"/>
        <w:shd w:val="clear" w:color="auto" w:fill="FFFFFF"/>
        <w:tabs>
          <w:tab w:val="clear" w:pos="357"/>
          <w:tab w:val="left" w:pos="284"/>
        </w:tabs>
        <w:ind w:left="284" w:hanging="284"/>
        <w:rPr>
          <w:lang w:val="cs-CZ"/>
        </w:rPr>
      </w:pPr>
      <w:r w:rsidRPr="007539CD">
        <w:rPr>
          <w:lang w:val="cs-CZ"/>
        </w:rPr>
        <w:t>a)</w:t>
      </w:r>
      <w:r w:rsidR="00757727">
        <w:rPr>
          <w:lang w:val="cs-CZ"/>
        </w:rPr>
        <w:tab/>
      </w:r>
      <w:r w:rsidR="000635B2" w:rsidRPr="007539CD">
        <w:rPr>
          <w:lang w:val="cs-CZ"/>
        </w:rPr>
        <w:t xml:space="preserve">některé </w:t>
      </w:r>
      <w:r w:rsidR="005643EF" w:rsidRPr="007539CD">
        <w:rPr>
          <w:noProof w:val="0"/>
          <w:lang w:val="cs-CZ"/>
        </w:rPr>
        <w:t>podmínky pro poskytování realitního zprostředkování,</w:t>
      </w:r>
    </w:p>
    <w:p w:rsidR="00FE59B4" w:rsidRPr="007539CD" w:rsidRDefault="00D566E7" w:rsidP="0074338A">
      <w:pPr>
        <w:pStyle w:val="psmeno"/>
        <w:shd w:val="clear" w:color="auto" w:fill="FFFFFF"/>
        <w:tabs>
          <w:tab w:val="clear" w:pos="357"/>
          <w:tab w:val="left" w:pos="284"/>
        </w:tabs>
        <w:ind w:left="284" w:hanging="284"/>
        <w:rPr>
          <w:noProof w:val="0"/>
          <w:lang w:val="cs-CZ"/>
        </w:rPr>
      </w:pPr>
      <w:r w:rsidRPr="007539CD">
        <w:rPr>
          <w:noProof w:val="0"/>
          <w:lang w:val="cs-CZ"/>
        </w:rPr>
        <w:t>b)</w:t>
      </w:r>
      <w:r w:rsidR="00757727">
        <w:rPr>
          <w:noProof w:val="0"/>
          <w:lang w:val="cs-CZ"/>
        </w:rPr>
        <w:tab/>
      </w:r>
      <w:r w:rsidR="00A63094" w:rsidRPr="007539CD">
        <w:rPr>
          <w:noProof w:val="0"/>
          <w:lang w:val="cs-CZ"/>
        </w:rPr>
        <w:t xml:space="preserve">některá </w:t>
      </w:r>
      <w:r w:rsidR="005643EF" w:rsidRPr="007539CD">
        <w:rPr>
          <w:noProof w:val="0"/>
          <w:lang w:val="cs-CZ"/>
        </w:rPr>
        <w:t>práv</w:t>
      </w:r>
      <w:r w:rsidR="00C30B85" w:rsidRPr="007539CD">
        <w:rPr>
          <w:noProof w:val="0"/>
          <w:lang w:val="cs-CZ"/>
        </w:rPr>
        <w:t>a</w:t>
      </w:r>
      <w:r w:rsidR="005643EF" w:rsidRPr="007539CD">
        <w:rPr>
          <w:noProof w:val="0"/>
          <w:lang w:val="cs-CZ"/>
        </w:rPr>
        <w:t xml:space="preserve"> a povinnost</w:t>
      </w:r>
      <w:r w:rsidR="00C30B85" w:rsidRPr="007539CD">
        <w:rPr>
          <w:noProof w:val="0"/>
          <w:lang w:val="cs-CZ"/>
        </w:rPr>
        <w:t>i</w:t>
      </w:r>
      <w:r w:rsidR="005643EF" w:rsidRPr="007539CD">
        <w:rPr>
          <w:noProof w:val="0"/>
          <w:lang w:val="cs-CZ"/>
        </w:rPr>
        <w:t xml:space="preserve"> realitních zprostředkovatelů, </w:t>
      </w:r>
      <w:r w:rsidR="00E24798">
        <w:rPr>
          <w:noProof w:val="0"/>
          <w:lang w:val="cs-CZ"/>
        </w:rPr>
        <w:t>odborně způsobilých osob</w:t>
      </w:r>
      <w:r w:rsidR="002667F6" w:rsidRPr="007539CD">
        <w:rPr>
          <w:noProof w:val="0"/>
          <w:lang w:val="cs-CZ"/>
        </w:rPr>
        <w:t xml:space="preserve">, </w:t>
      </w:r>
      <w:r w:rsidR="00300C39" w:rsidRPr="007539CD">
        <w:rPr>
          <w:noProof w:val="0"/>
          <w:lang w:val="cs-CZ"/>
        </w:rPr>
        <w:t xml:space="preserve">poptávajících a </w:t>
      </w:r>
      <w:r w:rsidR="005643EF" w:rsidRPr="007539CD">
        <w:rPr>
          <w:noProof w:val="0"/>
          <w:lang w:val="cs-CZ"/>
        </w:rPr>
        <w:t>zájemců o realitní zprostředkování</w:t>
      </w:r>
      <w:r w:rsidR="00300C39" w:rsidRPr="007539CD">
        <w:rPr>
          <w:noProof w:val="0"/>
          <w:lang w:val="cs-CZ"/>
        </w:rPr>
        <w:t>,</w:t>
      </w:r>
    </w:p>
    <w:p w:rsidR="005643EF" w:rsidRPr="0044348C" w:rsidRDefault="00FE59B4" w:rsidP="0074338A">
      <w:pPr>
        <w:pStyle w:val="psmeno"/>
        <w:shd w:val="clear" w:color="auto" w:fill="FFFFFF"/>
        <w:tabs>
          <w:tab w:val="left" w:pos="284"/>
        </w:tabs>
        <w:ind w:left="284" w:hanging="284"/>
        <w:rPr>
          <w:lang w:val="cs-CZ"/>
        </w:rPr>
      </w:pPr>
      <w:r w:rsidRPr="007539CD">
        <w:rPr>
          <w:noProof w:val="0"/>
          <w:lang w:val="cs-CZ"/>
        </w:rPr>
        <w:t>c)</w:t>
      </w:r>
      <w:r w:rsidR="00757727">
        <w:rPr>
          <w:noProof w:val="0"/>
          <w:lang w:val="cs-CZ"/>
        </w:rPr>
        <w:tab/>
      </w:r>
      <w:r w:rsidRPr="007539CD">
        <w:rPr>
          <w:noProof w:val="0"/>
          <w:lang w:val="cs-CZ"/>
        </w:rPr>
        <w:t>smlouvu o realitním zprostředkování,</w:t>
      </w:r>
      <w:r w:rsidR="00300C39" w:rsidRPr="007539CD">
        <w:rPr>
          <w:noProof w:val="0"/>
          <w:lang w:val="cs-CZ"/>
        </w:rPr>
        <w:t xml:space="preserve"> </w:t>
      </w:r>
    </w:p>
    <w:p w:rsidR="00C30B85" w:rsidRPr="0044348C" w:rsidRDefault="00FE59B4" w:rsidP="0074338A">
      <w:pPr>
        <w:pStyle w:val="psmeno"/>
        <w:shd w:val="clear" w:color="auto" w:fill="FFFFFF"/>
        <w:tabs>
          <w:tab w:val="clear" w:pos="357"/>
          <w:tab w:val="left" w:pos="0"/>
          <w:tab w:val="left" w:pos="284"/>
        </w:tabs>
        <w:ind w:left="284" w:hanging="284"/>
        <w:rPr>
          <w:lang w:val="cs-CZ"/>
        </w:rPr>
      </w:pPr>
      <w:r w:rsidRPr="007539CD">
        <w:rPr>
          <w:noProof w:val="0"/>
          <w:lang w:val="cs-CZ"/>
        </w:rPr>
        <w:t>d</w:t>
      </w:r>
      <w:r w:rsidR="00D566E7" w:rsidRPr="007539CD">
        <w:rPr>
          <w:noProof w:val="0"/>
          <w:lang w:val="cs-CZ"/>
        </w:rPr>
        <w:t>)</w:t>
      </w:r>
      <w:r w:rsidR="00757727">
        <w:rPr>
          <w:noProof w:val="0"/>
          <w:lang w:val="cs-CZ"/>
        </w:rPr>
        <w:tab/>
      </w:r>
      <w:r w:rsidR="000635B2" w:rsidRPr="007539CD">
        <w:rPr>
          <w:noProof w:val="0"/>
          <w:lang w:val="cs-CZ"/>
        </w:rPr>
        <w:t>vydávání osvědčení o odborné způsobilosti</w:t>
      </w:r>
      <w:r w:rsidR="00C30B85" w:rsidRPr="007539CD">
        <w:rPr>
          <w:noProof w:val="0"/>
          <w:lang w:val="cs-CZ"/>
        </w:rPr>
        <w:t>,</w:t>
      </w:r>
    </w:p>
    <w:p w:rsidR="00C30B85" w:rsidRPr="0044348C" w:rsidRDefault="00FE59B4" w:rsidP="0074338A">
      <w:pPr>
        <w:pStyle w:val="psmeno"/>
        <w:shd w:val="clear" w:color="auto" w:fill="FFFFFF"/>
        <w:tabs>
          <w:tab w:val="clear" w:pos="357"/>
          <w:tab w:val="left" w:pos="0"/>
          <w:tab w:val="left" w:pos="284"/>
        </w:tabs>
        <w:ind w:left="284" w:hanging="284"/>
        <w:rPr>
          <w:lang w:val="cs-CZ"/>
        </w:rPr>
      </w:pPr>
      <w:r w:rsidRPr="007539CD">
        <w:rPr>
          <w:noProof w:val="0"/>
          <w:lang w:val="cs-CZ"/>
        </w:rPr>
        <w:t>e</w:t>
      </w:r>
      <w:r w:rsidR="00D566E7" w:rsidRPr="007539CD">
        <w:rPr>
          <w:noProof w:val="0"/>
          <w:lang w:val="cs-CZ"/>
        </w:rPr>
        <w:t>)</w:t>
      </w:r>
      <w:r w:rsidR="00757727">
        <w:rPr>
          <w:noProof w:val="0"/>
          <w:lang w:val="cs-CZ"/>
        </w:rPr>
        <w:tab/>
      </w:r>
      <w:r w:rsidR="007910E6">
        <w:rPr>
          <w:noProof w:val="0"/>
          <w:lang w:val="cs-CZ"/>
        </w:rPr>
        <w:t>kontrolu</w:t>
      </w:r>
      <w:r w:rsidR="007910E6" w:rsidRPr="007539CD">
        <w:rPr>
          <w:noProof w:val="0"/>
          <w:lang w:val="cs-CZ"/>
        </w:rPr>
        <w:t xml:space="preserve"> </w:t>
      </w:r>
      <w:r w:rsidR="00C30B85" w:rsidRPr="007539CD">
        <w:rPr>
          <w:noProof w:val="0"/>
          <w:lang w:val="cs-CZ"/>
        </w:rPr>
        <w:t>na</w:t>
      </w:r>
      <w:r w:rsidR="00A54A5D" w:rsidRPr="007539CD">
        <w:rPr>
          <w:noProof w:val="0"/>
          <w:lang w:val="cs-CZ"/>
        </w:rPr>
        <w:t>d</w:t>
      </w:r>
      <w:r w:rsidR="00C30B85" w:rsidRPr="007539CD">
        <w:rPr>
          <w:noProof w:val="0"/>
          <w:lang w:val="cs-CZ"/>
        </w:rPr>
        <w:t xml:space="preserve"> dodržováním po</w:t>
      </w:r>
      <w:r w:rsidR="003A33CA" w:rsidRPr="007539CD">
        <w:rPr>
          <w:noProof w:val="0"/>
          <w:lang w:val="cs-CZ"/>
        </w:rPr>
        <w:t>vinností</w:t>
      </w:r>
      <w:r w:rsidR="00C30B85" w:rsidRPr="007539CD">
        <w:rPr>
          <w:noProof w:val="0"/>
          <w:lang w:val="cs-CZ"/>
        </w:rPr>
        <w:t xml:space="preserve"> stanovených tímto zákonem</w:t>
      </w:r>
      <w:r w:rsidR="000635B2" w:rsidRPr="007539CD">
        <w:rPr>
          <w:noProof w:val="0"/>
          <w:lang w:val="cs-CZ"/>
        </w:rPr>
        <w:t>.</w:t>
      </w:r>
    </w:p>
    <w:p w:rsidR="005643EF" w:rsidRPr="007539CD" w:rsidRDefault="005643EF" w:rsidP="0074338A">
      <w:pPr>
        <w:spacing w:before="24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7539CD">
        <w:rPr>
          <w:rFonts w:ascii="Times New Roman" w:hAnsi="Times New Roman"/>
          <w:sz w:val="24"/>
          <w:szCs w:val="24"/>
        </w:rPr>
        <w:t>§ 2</w:t>
      </w:r>
    </w:p>
    <w:p w:rsidR="005643EF" w:rsidRPr="007539CD" w:rsidRDefault="005643EF" w:rsidP="0074338A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539CD">
        <w:rPr>
          <w:rFonts w:ascii="Times New Roman" w:hAnsi="Times New Roman"/>
          <w:b/>
          <w:sz w:val="24"/>
          <w:szCs w:val="24"/>
        </w:rPr>
        <w:t>Vymezení některých pojmů</w:t>
      </w:r>
    </w:p>
    <w:p w:rsidR="00734A2B" w:rsidRPr="007539CD" w:rsidRDefault="00734A2B" w:rsidP="0074338A">
      <w:pPr>
        <w:tabs>
          <w:tab w:val="left" w:pos="284"/>
        </w:tabs>
        <w:spacing w:before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539CD">
        <w:rPr>
          <w:rFonts w:ascii="Times New Roman" w:hAnsi="Times New Roman"/>
          <w:sz w:val="24"/>
          <w:szCs w:val="24"/>
        </w:rPr>
        <w:t>Pro účely tohoto zákona se rozumí</w:t>
      </w:r>
    </w:p>
    <w:p w:rsidR="00812885" w:rsidRPr="007539CD" w:rsidRDefault="00734A2B" w:rsidP="0074338A">
      <w:pPr>
        <w:pStyle w:val="psmeno"/>
        <w:shd w:val="clear" w:color="auto" w:fill="FFFFFF"/>
        <w:tabs>
          <w:tab w:val="clear" w:pos="357"/>
          <w:tab w:val="left" w:pos="284"/>
        </w:tabs>
        <w:ind w:left="284" w:hanging="284"/>
        <w:rPr>
          <w:lang w:val="cs-CZ"/>
        </w:rPr>
      </w:pPr>
      <w:r w:rsidRPr="007539CD">
        <w:rPr>
          <w:lang w:val="cs-CZ"/>
        </w:rPr>
        <w:t>a)</w:t>
      </w:r>
      <w:r w:rsidR="00A52AEE" w:rsidRPr="007539CD">
        <w:rPr>
          <w:lang w:val="cs-CZ"/>
        </w:rPr>
        <w:tab/>
      </w:r>
      <w:r w:rsidRPr="007539CD">
        <w:rPr>
          <w:lang w:val="cs-CZ"/>
        </w:rPr>
        <w:t>r</w:t>
      </w:r>
      <w:r w:rsidR="005643EF" w:rsidRPr="007539CD">
        <w:rPr>
          <w:lang w:val="cs-CZ"/>
        </w:rPr>
        <w:t>ealitním zprostředkováním činnost nebo soubor činností</w:t>
      </w:r>
      <w:r w:rsidR="008E2F28" w:rsidRPr="007539CD">
        <w:rPr>
          <w:lang w:val="cs-CZ"/>
        </w:rPr>
        <w:t xml:space="preserve">, </w:t>
      </w:r>
      <w:r w:rsidR="005643EF" w:rsidRPr="007539CD">
        <w:rPr>
          <w:lang w:val="cs-CZ"/>
        </w:rPr>
        <w:t>jejichž účelem je zprostředkovat jiným osobám uzavření</w:t>
      </w:r>
      <w:r w:rsidR="00646BF2" w:rsidRPr="007539CD">
        <w:rPr>
          <w:lang w:val="cs-CZ"/>
        </w:rPr>
        <w:t xml:space="preserve"> smlouvy </w:t>
      </w:r>
    </w:p>
    <w:p w:rsidR="00944A06" w:rsidRPr="007539CD" w:rsidRDefault="00944A06" w:rsidP="0074338A">
      <w:pPr>
        <w:pStyle w:val="bod"/>
        <w:shd w:val="clear" w:color="auto" w:fill="FFFFFF"/>
        <w:tabs>
          <w:tab w:val="clear" w:pos="357"/>
          <w:tab w:val="left" w:pos="567"/>
        </w:tabs>
        <w:ind w:left="567" w:hanging="283"/>
      </w:pPr>
      <w:r w:rsidRPr="007539CD">
        <w:t>1.</w:t>
      </w:r>
      <w:r w:rsidR="00A52AEE" w:rsidRPr="007539CD">
        <w:tab/>
      </w:r>
      <w:r w:rsidRPr="007539CD">
        <w:rPr>
          <w:noProof w:val="0"/>
        </w:rPr>
        <w:t xml:space="preserve">o převodu vlastnictví nemovité věci, </w:t>
      </w:r>
      <w:r w:rsidR="00AB573F" w:rsidRPr="007539CD">
        <w:rPr>
          <w:noProof w:val="0"/>
        </w:rPr>
        <w:t>její části nebo spoluvlastnického podílu na takové nemovité věci</w:t>
      </w:r>
      <w:r w:rsidR="0016736E" w:rsidRPr="007539CD">
        <w:rPr>
          <w:noProof w:val="0"/>
        </w:rPr>
        <w:t xml:space="preserve"> či její části</w:t>
      </w:r>
      <w:r w:rsidR="00AB573F" w:rsidRPr="007539CD">
        <w:rPr>
          <w:noProof w:val="0"/>
        </w:rPr>
        <w:t>,</w:t>
      </w:r>
    </w:p>
    <w:p w:rsidR="00944A06" w:rsidRPr="007539CD" w:rsidRDefault="00944A06" w:rsidP="0074338A">
      <w:pPr>
        <w:pStyle w:val="bod"/>
        <w:shd w:val="clear" w:color="auto" w:fill="FFFFFF"/>
        <w:tabs>
          <w:tab w:val="clear" w:pos="357"/>
          <w:tab w:val="left" w:pos="567"/>
        </w:tabs>
        <w:ind w:left="567" w:hanging="283"/>
      </w:pPr>
      <w:r w:rsidRPr="007539CD">
        <w:rPr>
          <w:noProof w:val="0"/>
        </w:rPr>
        <w:t>2.</w:t>
      </w:r>
      <w:r w:rsidR="00A52AEE" w:rsidRPr="007539CD">
        <w:rPr>
          <w:noProof w:val="0"/>
        </w:rPr>
        <w:tab/>
      </w:r>
      <w:r w:rsidRPr="007539CD">
        <w:rPr>
          <w:noProof w:val="0"/>
        </w:rPr>
        <w:t>o nájmu, podnájmu či pachtu nemovité věci</w:t>
      </w:r>
      <w:r w:rsidR="00AB573F" w:rsidRPr="007539CD">
        <w:rPr>
          <w:noProof w:val="0"/>
        </w:rPr>
        <w:t xml:space="preserve"> nebo její části</w:t>
      </w:r>
      <w:r w:rsidRPr="007539CD">
        <w:rPr>
          <w:noProof w:val="0"/>
        </w:rPr>
        <w:t>, nebo</w:t>
      </w:r>
    </w:p>
    <w:p w:rsidR="005B6F03" w:rsidRPr="007539CD" w:rsidRDefault="00944A06" w:rsidP="0074338A">
      <w:pPr>
        <w:pStyle w:val="bod"/>
        <w:shd w:val="clear" w:color="auto" w:fill="FFFFFF"/>
        <w:tabs>
          <w:tab w:val="clear" w:pos="357"/>
          <w:tab w:val="left" w:pos="567"/>
        </w:tabs>
        <w:ind w:left="567" w:hanging="283"/>
        <w:rPr>
          <w:noProof w:val="0"/>
        </w:rPr>
      </w:pPr>
      <w:r w:rsidRPr="007539CD">
        <w:rPr>
          <w:noProof w:val="0"/>
        </w:rPr>
        <w:t>3.</w:t>
      </w:r>
      <w:r w:rsidR="00A52AEE" w:rsidRPr="007539CD">
        <w:rPr>
          <w:noProof w:val="0"/>
        </w:rPr>
        <w:tab/>
      </w:r>
      <w:r w:rsidR="00CC5AD5" w:rsidRPr="00CC5AD5">
        <w:rPr>
          <w:noProof w:val="0"/>
        </w:rPr>
        <w:t>o převodu družstevního podílu, s nímž je spojeno právo nájmu družstevního bytu nebo družstevního nebytového prostoru (dále jen „družstevní byt“) či právo na uzavření smlouvy o nájmu družstevního bytu</w:t>
      </w:r>
    </w:p>
    <w:p w:rsidR="00C11CDA" w:rsidRPr="007539CD" w:rsidRDefault="005B6F03" w:rsidP="0074338A">
      <w:pPr>
        <w:pStyle w:val="bod"/>
        <w:shd w:val="clear" w:color="auto" w:fill="FFFFFF"/>
        <w:tabs>
          <w:tab w:val="clear" w:pos="357"/>
          <w:tab w:val="left" w:pos="567"/>
        </w:tabs>
        <w:ind w:left="567" w:hanging="283"/>
      </w:pPr>
      <w:r w:rsidRPr="007539CD">
        <w:rPr>
          <w:noProof w:val="0"/>
        </w:rPr>
        <w:t xml:space="preserve">(dále jen </w:t>
      </w:r>
      <w:r w:rsidR="00B1730A" w:rsidRPr="007539CD">
        <w:rPr>
          <w:noProof w:val="0"/>
        </w:rPr>
        <w:t>„</w:t>
      </w:r>
      <w:r w:rsidRPr="007539CD">
        <w:rPr>
          <w:noProof w:val="0"/>
        </w:rPr>
        <w:t>hlavní smlouva</w:t>
      </w:r>
      <w:r w:rsidR="00B1730A" w:rsidRPr="007539CD">
        <w:rPr>
          <w:noProof w:val="0"/>
        </w:rPr>
        <w:t>“</w:t>
      </w:r>
      <w:r w:rsidRPr="007539CD">
        <w:rPr>
          <w:noProof w:val="0"/>
        </w:rPr>
        <w:t>)</w:t>
      </w:r>
      <w:r w:rsidR="00CA5BB4" w:rsidRPr="007539CD">
        <w:t>,</w:t>
      </w:r>
    </w:p>
    <w:p w:rsidR="005643EF" w:rsidRPr="007539CD" w:rsidRDefault="00CB51B4" w:rsidP="0074338A">
      <w:pPr>
        <w:pStyle w:val="bod"/>
        <w:shd w:val="clear" w:color="auto" w:fill="FFFFFF"/>
        <w:tabs>
          <w:tab w:val="clear" w:pos="357"/>
        </w:tabs>
        <w:ind w:left="284" w:hanging="284"/>
      </w:pPr>
      <w:r w:rsidRPr="007539CD">
        <w:t>b</w:t>
      </w:r>
      <w:r w:rsidR="00B04CE2" w:rsidRPr="007539CD">
        <w:t>)</w:t>
      </w:r>
      <w:r w:rsidR="00A52AEE" w:rsidRPr="007539CD">
        <w:tab/>
      </w:r>
      <w:r w:rsidR="005643EF" w:rsidRPr="007539CD">
        <w:t xml:space="preserve">realitním zprostředkovatelem právnická </w:t>
      </w:r>
      <w:r w:rsidR="00B04CE2" w:rsidRPr="007539CD">
        <w:t xml:space="preserve">nebo </w:t>
      </w:r>
      <w:r w:rsidR="005643EF" w:rsidRPr="007539CD">
        <w:t xml:space="preserve">fyzická osoba, která </w:t>
      </w:r>
      <w:r w:rsidR="00764C1E">
        <w:t>podniká v</w:t>
      </w:r>
      <w:r w:rsidR="005643EF" w:rsidRPr="007539CD">
        <w:t xml:space="preserve"> realitní</w:t>
      </w:r>
      <w:r w:rsidR="00764C1E">
        <w:t>m</w:t>
      </w:r>
      <w:r w:rsidR="005643EF" w:rsidRPr="007539CD">
        <w:t xml:space="preserve"> zprostředkování</w:t>
      </w:r>
      <w:r w:rsidR="00B1730A" w:rsidRPr="007539CD">
        <w:t>,</w:t>
      </w:r>
    </w:p>
    <w:p w:rsidR="003A50DC" w:rsidRPr="007539CD" w:rsidRDefault="00CB51B4" w:rsidP="0074338A">
      <w:pPr>
        <w:pStyle w:val="psmeno"/>
        <w:shd w:val="clear" w:color="auto" w:fill="FFFFFF"/>
        <w:ind w:left="284" w:hanging="284"/>
        <w:rPr>
          <w:lang w:val="cs-CZ"/>
        </w:rPr>
      </w:pPr>
      <w:r w:rsidRPr="007539CD">
        <w:rPr>
          <w:lang w:val="cs-CZ"/>
        </w:rPr>
        <w:t>c</w:t>
      </w:r>
      <w:r w:rsidR="00E2530E" w:rsidRPr="007539CD">
        <w:rPr>
          <w:lang w:val="cs-CZ"/>
        </w:rPr>
        <w:t>)</w:t>
      </w:r>
      <w:r w:rsidR="00A52AEE" w:rsidRPr="007539CD">
        <w:rPr>
          <w:lang w:val="cs-CZ"/>
        </w:rPr>
        <w:tab/>
      </w:r>
      <w:r w:rsidR="004E425F" w:rsidRPr="007539CD">
        <w:rPr>
          <w:lang w:val="cs-CZ"/>
        </w:rPr>
        <w:t xml:space="preserve">odborně způsobilou osobou </w:t>
      </w:r>
      <w:r w:rsidR="002B5B35" w:rsidRPr="007539CD">
        <w:rPr>
          <w:lang w:val="cs-CZ"/>
        </w:rPr>
        <w:t>fyzická</w:t>
      </w:r>
      <w:r w:rsidR="002B5B35" w:rsidRPr="007539CD">
        <w:rPr>
          <w:b/>
          <w:lang w:val="cs-CZ"/>
        </w:rPr>
        <w:t xml:space="preserve"> </w:t>
      </w:r>
      <w:r w:rsidR="00E2530E" w:rsidRPr="007539CD">
        <w:rPr>
          <w:noProof w:val="0"/>
          <w:lang w:val="cs-CZ"/>
        </w:rPr>
        <w:t>osoba, kter</w:t>
      </w:r>
      <w:r w:rsidR="00553968" w:rsidRPr="007539CD">
        <w:rPr>
          <w:noProof w:val="0"/>
          <w:lang w:val="cs-CZ"/>
        </w:rPr>
        <w:t>é</w:t>
      </w:r>
      <w:r w:rsidR="00E2530E" w:rsidRPr="007539CD">
        <w:rPr>
          <w:noProof w:val="0"/>
          <w:lang w:val="cs-CZ"/>
        </w:rPr>
        <w:t xml:space="preserve"> bylo Ministerstvem pro místní rozvoj</w:t>
      </w:r>
      <w:r w:rsidR="008F05C9" w:rsidRPr="007539CD">
        <w:rPr>
          <w:noProof w:val="0"/>
          <w:lang w:val="cs-CZ"/>
        </w:rPr>
        <w:t xml:space="preserve"> (dále jen „ministerstvo“)</w:t>
      </w:r>
      <w:r w:rsidR="00E2530E" w:rsidRPr="007539CD">
        <w:rPr>
          <w:noProof w:val="0"/>
          <w:lang w:val="cs-CZ"/>
        </w:rPr>
        <w:t xml:space="preserve"> vydáno osvědčení o odborné způsobilosti podle tohoto zákona</w:t>
      </w:r>
      <w:r w:rsidR="00E2530E" w:rsidRPr="00947BF8">
        <w:rPr>
          <w:lang w:val="cs-CZ"/>
        </w:rPr>
        <w:t xml:space="preserve">, </w:t>
      </w:r>
      <w:r w:rsidR="00E2530E" w:rsidRPr="007539CD">
        <w:rPr>
          <w:noProof w:val="0"/>
          <w:lang w:val="cs-CZ"/>
        </w:rPr>
        <w:t xml:space="preserve">která získala osvědčení </w:t>
      </w:r>
      <w:r w:rsidR="00193749" w:rsidRPr="007539CD">
        <w:rPr>
          <w:noProof w:val="0"/>
          <w:lang w:val="cs-CZ"/>
        </w:rPr>
        <w:t>o</w:t>
      </w:r>
      <w:r w:rsidR="005438E8">
        <w:rPr>
          <w:noProof w:val="0"/>
          <w:lang w:val="cs-CZ"/>
        </w:rPr>
        <w:t xml:space="preserve"> získání</w:t>
      </w:r>
      <w:r w:rsidR="00193749" w:rsidRPr="007539CD">
        <w:rPr>
          <w:noProof w:val="0"/>
          <w:lang w:val="cs-CZ"/>
        </w:rPr>
        <w:t xml:space="preserve"> profesní kvalifikac</w:t>
      </w:r>
      <w:r w:rsidR="005438E8">
        <w:rPr>
          <w:noProof w:val="0"/>
          <w:lang w:val="cs-CZ"/>
        </w:rPr>
        <w:t>e</w:t>
      </w:r>
      <w:r w:rsidR="00193749" w:rsidRPr="007539CD">
        <w:rPr>
          <w:noProof w:val="0"/>
          <w:lang w:val="cs-CZ"/>
        </w:rPr>
        <w:t xml:space="preserve"> obchodník s realitami </w:t>
      </w:r>
      <w:r w:rsidR="001D2F57" w:rsidRPr="007539CD">
        <w:rPr>
          <w:noProof w:val="0"/>
          <w:lang w:val="cs-CZ"/>
        </w:rPr>
        <w:t>podle zákona upravujícího uznávání výsledků dalšího vzdělávání</w:t>
      </w:r>
      <w:r w:rsidR="006A4614">
        <w:rPr>
          <w:lang w:val="cs-CZ"/>
        </w:rPr>
        <w:t xml:space="preserve"> </w:t>
      </w:r>
      <w:r w:rsidR="006A4614" w:rsidRPr="006A4614">
        <w:rPr>
          <w:lang w:val="cs-CZ"/>
        </w:rPr>
        <w:t xml:space="preserve">nebo </w:t>
      </w:r>
      <w:r w:rsidR="0012037E">
        <w:rPr>
          <w:lang w:val="cs-CZ"/>
        </w:rPr>
        <w:t>které</w:t>
      </w:r>
      <w:r w:rsidR="006A4614" w:rsidRPr="006A4614">
        <w:rPr>
          <w:lang w:val="cs-CZ"/>
        </w:rPr>
        <w:t xml:space="preserve"> byla uznána odborná kvalifikace nebo </w:t>
      </w:r>
      <w:r w:rsidR="007110EA">
        <w:rPr>
          <w:lang w:val="cs-CZ"/>
        </w:rPr>
        <w:t xml:space="preserve">byl </w:t>
      </w:r>
      <w:r w:rsidR="006A4614" w:rsidRPr="006A4614">
        <w:rPr>
          <w:lang w:val="cs-CZ"/>
        </w:rPr>
        <w:t xml:space="preserve">vydán evropský profesní průkaz pro povolání realitní makléř </w:t>
      </w:r>
      <w:r w:rsidR="006A4614">
        <w:rPr>
          <w:lang w:val="cs-CZ"/>
        </w:rPr>
        <w:t>po</w:t>
      </w:r>
      <w:r w:rsidR="006A4614" w:rsidRPr="006A4614">
        <w:rPr>
          <w:lang w:val="cs-CZ"/>
        </w:rPr>
        <w:t xml:space="preserve">dle zákona </w:t>
      </w:r>
      <w:r w:rsidR="00295317">
        <w:rPr>
          <w:lang w:val="cs-CZ"/>
        </w:rPr>
        <w:t>upravujícíh</w:t>
      </w:r>
      <w:r w:rsidR="006A4614" w:rsidRPr="006A4614">
        <w:rPr>
          <w:lang w:val="cs-CZ"/>
        </w:rPr>
        <w:t>o uznávání odborné kvalifikace</w:t>
      </w:r>
      <w:r w:rsidR="006A4614">
        <w:rPr>
          <w:lang w:val="cs-CZ"/>
        </w:rPr>
        <w:t>,</w:t>
      </w:r>
    </w:p>
    <w:p w:rsidR="000600E7" w:rsidRPr="007539CD" w:rsidRDefault="00CB51B4" w:rsidP="0074338A">
      <w:pPr>
        <w:pStyle w:val="psmeno"/>
        <w:shd w:val="clear" w:color="auto" w:fill="FFFFFF"/>
        <w:ind w:left="284" w:hanging="284"/>
        <w:rPr>
          <w:lang w:val="cs-CZ"/>
        </w:rPr>
      </w:pPr>
      <w:r w:rsidRPr="007539CD">
        <w:rPr>
          <w:lang w:val="cs-CZ"/>
        </w:rPr>
        <w:t>d</w:t>
      </w:r>
      <w:r w:rsidR="000600E7" w:rsidRPr="007539CD">
        <w:rPr>
          <w:lang w:val="cs-CZ"/>
        </w:rPr>
        <w:t>)</w:t>
      </w:r>
      <w:r w:rsidR="00BC7016" w:rsidRPr="007539CD">
        <w:rPr>
          <w:lang w:val="cs-CZ"/>
        </w:rPr>
        <w:tab/>
      </w:r>
      <w:r w:rsidR="000600E7" w:rsidRPr="007539CD">
        <w:rPr>
          <w:lang w:val="cs-CZ"/>
        </w:rPr>
        <w:t>smlouv</w:t>
      </w:r>
      <w:r w:rsidR="0068234E" w:rsidRPr="007539CD">
        <w:rPr>
          <w:lang w:val="cs-CZ"/>
        </w:rPr>
        <w:t>ou</w:t>
      </w:r>
      <w:r w:rsidR="000600E7" w:rsidRPr="007539CD">
        <w:rPr>
          <w:lang w:val="cs-CZ"/>
        </w:rPr>
        <w:t xml:space="preserve"> o realitním zprostředkování smlouva uzavřená mezi zájemcem a</w:t>
      </w:r>
      <w:r w:rsidR="00DC796D" w:rsidRPr="007539CD">
        <w:rPr>
          <w:lang w:val="cs-CZ"/>
        </w:rPr>
        <w:t> </w:t>
      </w:r>
      <w:r w:rsidR="000600E7" w:rsidRPr="007539CD">
        <w:rPr>
          <w:lang w:val="cs-CZ"/>
        </w:rPr>
        <w:t>realitním zprostředkovatelem, na</w:t>
      </w:r>
      <w:r w:rsidR="00DC796D" w:rsidRPr="007539CD">
        <w:rPr>
          <w:lang w:val="cs-CZ"/>
        </w:rPr>
        <w:t> </w:t>
      </w:r>
      <w:r w:rsidR="000600E7" w:rsidRPr="007539CD">
        <w:rPr>
          <w:lang w:val="cs-CZ"/>
        </w:rPr>
        <w:t>základě níž</w:t>
      </w:r>
      <w:r w:rsidR="00AD07A1" w:rsidRPr="007539CD">
        <w:rPr>
          <w:lang w:val="cs-CZ"/>
        </w:rPr>
        <w:t xml:space="preserve"> se</w:t>
      </w:r>
      <w:r w:rsidR="000600E7" w:rsidRPr="007539CD">
        <w:rPr>
          <w:lang w:val="cs-CZ"/>
        </w:rPr>
        <w:t xml:space="preserve"> realitní zprostředkovatel </w:t>
      </w:r>
      <w:r w:rsidR="00AD07A1" w:rsidRPr="007539CD">
        <w:rPr>
          <w:lang w:val="cs-CZ"/>
        </w:rPr>
        <w:t xml:space="preserve">zavazuje </w:t>
      </w:r>
      <w:r w:rsidR="000600E7" w:rsidRPr="007539CD">
        <w:rPr>
          <w:lang w:val="cs-CZ"/>
        </w:rPr>
        <w:t>zprostředkov</w:t>
      </w:r>
      <w:r w:rsidR="00AD07A1" w:rsidRPr="007539CD">
        <w:rPr>
          <w:lang w:val="cs-CZ"/>
        </w:rPr>
        <w:t>at</w:t>
      </w:r>
      <w:r w:rsidR="000600E7" w:rsidRPr="007539CD">
        <w:rPr>
          <w:lang w:val="cs-CZ"/>
        </w:rPr>
        <w:t xml:space="preserve"> </w:t>
      </w:r>
      <w:r w:rsidR="00CA6552" w:rsidRPr="007539CD">
        <w:rPr>
          <w:lang w:val="cs-CZ"/>
        </w:rPr>
        <w:t xml:space="preserve">zájemci </w:t>
      </w:r>
      <w:r w:rsidR="000600E7" w:rsidRPr="007539CD">
        <w:rPr>
          <w:lang w:val="cs-CZ"/>
        </w:rPr>
        <w:t xml:space="preserve">uzavření </w:t>
      </w:r>
      <w:r w:rsidR="006861DA" w:rsidRPr="007539CD">
        <w:rPr>
          <w:lang w:val="cs-CZ"/>
        </w:rPr>
        <w:t xml:space="preserve">hlavní </w:t>
      </w:r>
      <w:r w:rsidR="000600E7" w:rsidRPr="007539CD">
        <w:rPr>
          <w:lang w:val="cs-CZ"/>
        </w:rPr>
        <w:t>smlouvy</w:t>
      </w:r>
      <w:r w:rsidR="00CA6552" w:rsidRPr="007539CD">
        <w:rPr>
          <w:lang w:val="cs-CZ"/>
        </w:rPr>
        <w:t xml:space="preserve"> s třetí osobou</w:t>
      </w:r>
      <w:r w:rsidR="00B1730A" w:rsidRPr="007539CD">
        <w:rPr>
          <w:lang w:val="cs-CZ"/>
        </w:rPr>
        <w:t>,</w:t>
      </w:r>
    </w:p>
    <w:p w:rsidR="005643EF" w:rsidRPr="007539CD" w:rsidRDefault="00CB51B4" w:rsidP="003D4C7C">
      <w:pPr>
        <w:pStyle w:val="psmeno"/>
        <w:shd w:val="clear" w:color="auto" w:fill="FFFFFF"/>
        <w:ind w:left="284" w:hanging="284"/>
        <w:rPr>
          <w:lang w:val="cs-CZ"/>
        </w:rPr>
      </w:pPr>
      <w:r w:rsidRPr="007539CD">
        <w:rPr>
          <w:lang w:val="cs-CZ"/>
        </w:rPr>
        <w:t>e</w:t>
      </w:r>
      <w:r w:rsidR="00292B0A" w:rsidRPr="007539CD">
        <w:rPr>
          <w:lang w:val="cs-CZ"/>
        </w:rPr>
        <w:t>)</w:t>
      </w:r>
      <w:r w:rsidR="00BC7016" w:rsidRPr="007539CD">
        <w:rPr>
          <w:lang w:val="cs-CZ"/>
        </w:rPr>
        <w:tab/>
      </w:r>
      <w:r w:rsidR="00E11CE2" w:rsidRPr="007539CD">
        <w:rPr>
          <w:lang w:val="cs-CZ"/>
        </w:rPr>
        <w:t>zájemcem</w:t>
      </w:r>
      <w:r w:rsidR="005643EF" w:rsidRPr="007539CD">
        <w:rPr>
          <w:lang w:val="cs-CZ"/>
        </w:rPr>
        <w:t xml:space="preserve"> </w:t>
      </w:r>
      <w:r w:rsidR="003D4C7C">
        <w:rPr>
          <w:lang w:val="cs-CZ"/>
        </w:rPr>
        <w:t>osoba</w:t>
      </w:r>
      <w:r w:rsidR="005643EF" w:rsidRPr="007539CD">
        <w:rPr>
          <w:lang w:val="cs-CZ"/>
        </w:rPr>
        <w:t>, s</w:t>
      </w:r>
      <w:r w:rsidR="00160651">
        <w:rPr>
          <w:lang w:val="cs-CZ"/>
        </w:rPr>
        <w:t>e kterou má</w:t>
      </w:r>
      <w:r w:rsidR="005643EF" w:rsidRPr="007539CD">
        <w:rPr>
          <w:lang w:val="cs-CZ"/>
        </w:rPr>
        <w:t xml:space="preserve"> realitní zprostředkovatel uzavřel smlouvu</w:t>
      </w:r>
      <w:r w:rsidR="00672887" w:rsidRPr="007539CD">
        <w:rPr>
          <w:lang w:val="cs-CZ"/>
        </w:rPr>
        <w:t xml:space="preserve"> o realitním zprostředkování</w:t>
      </w:r>
      <w:r w:rsidR="00B1730A" w:rsidRPr="007539CD">
        <w:rPr>
          <w:lang w:val="cs-CZ"/>
        </w:rPr>
        <w:t>,</w:t>
      </w:r>
    </w:p>
    <w:p w:rsidR="00E11CE2" w:rsidRPr="0044348C" w:rsidRDefault="00CB51B4" w:rsidP="0074338A">
      <w:pPr>
        <w:pStyle w:val="psmeno"/>
        <w:shd w:val="clear" w:color="auto" w:fill="FFFFFF"/>
        <w:ind w:left="284" w:hanging="284"/>
        <w:rPr>
          <w:lang w:val="cs-CZ"/>
        </w:rPr>
      </w:pPr>
      <w:r w:rsidRPr="007539CD">
        <w:rPr>
          <w:lang w:val="cs-CZ"/>
        </w:rPr>
        <w:lastRenderedPageBreak/>
        <w:t>f</w:t>
      </w:r>
      <w:r w:rsidR="00E11CE2" w:rsidRPr="007539CD">
        <w:rPr>
          <w:lang w:val="cs-CZ"/>
        </w:rPr>
        <w:t>)</w:t>
      </w:r>
      <w:r w:rsidR="00BC7016" w:rsidRPr="007539CD">
        <w:rPr>
          <w:lang w:val="cs-CZ"/>
        </w:rPr>
        <w:tab/>
      </w:r>
      <w:r w:rsidR="00E11CE2" w:rsidRPr="007539CD">
        <w:rPr>
          <w:lang w:val="cs-CZ"/>
        </w:rPr>
        <w:t xml:space="preserve">třetí </w:t>
      </w:r>
      <w:r w:rsidR="0015143E">
        <w:rPr>
          <w:lang w:val="cs-CZ"/>
        </w:rPr>
        <w:t>osobou</w:t>
      </w:r>
      <w:r w:rsidR="00E11CE2" w:rsidRPr="007539CD">
        <w:rPr>
          <w:lang w:val="cs-CZ"/>
        </w:rPr>
        <w:t xml:space="preserve"> osoba, s níž </w:t>
      </w:r>
      <w:r w:rsidR="00726A5E" w:rsidRPr="007539CD">
        <w:rPr>
          <w:lang w:val="cs-CZ"/>
        </w:rPr>
        <w:t>má</w:t>
      </w:r>
      <w:r w:rsidR="00E11CE2" w:rsidRPr="007539CD">
        <w:rPr>
          <w:lang w:val="cs-CZ"/>
        </w:rPr>
        <w:t xml:space="preserve"> být ze strany zájemce uzavřena </w:t>
      </w:r>
      <w:r w:rsidR="006861DA" w:rsidRPr="007539CD">
        <w:rPr>
          <w:lang w:val="cs-CZ"/>
        </w:rPr>
        <w:t xml:space="preserve">hlavní </w:t>
      </w:r>
      <w:r w:rsidR="00E11CE2" w:rsidRPr="007539CD">
        <w:rPr>
          <w:lang w:val="cs-CZ"/>
        </w:rPr>
        <w:t>smlouva</w:t>
      </w:r>
      <w:r w:rsidR="00B1730A" w:rsidRPr="007539CD">
        <w:rPr>
          <w:lang w:val="cs-CZ"/>
        </w:rPr>
        <w:t>,</w:t>
      </w:r>
    </w:p>
    <w:p w:rsidR="00E11CE2" w:rsidRPr="0044348C" w:rsidRDefault="00CB51B4" w:rsidP="0074338A">
      <w:pPr>
        <w:pStyle w:val="psmeno"/>
        <w:shd w:val="clear" w:color="auto" w:fill="FFFFFF"/>
        <w:ind w:left="284" w:hanging="284"/>
        <w:rPr>
          <w:lang w:val="cs-CZ"/>
        </w:rPr>
      </w:pPr>
      <w:r w:rsidRPr="007539CD">
        <w:rPr>
          <w:lang w:val="cs-CZ"/>
        </w:rPr>
        <w:t>g</w:t>
      </w:r>
      <w:r w:rsidR="00E11CE2" w:rsidRPr="007539CD">
        <w:rPr>
          <w:lang w:val="cs-CZ"/>
        </w:rPr>
        <w:t>)</w:t>
      </w:r>
      <w:r w:rsidR="00BC7016" w:rsidRPr="007539CD">
        <w:rPr>
          <w:lang w:val="cs-CZ"/>
        </w:rPr>
        <w:tab/>
      </w:r>
      <w:r w:rsidR="000600E7" w:rsidRPr="007539CD">
        <w:rPr>
          <w:lang w:val="cs-CZ"/>
        </w:rPr>
        <w:t>poptávajícím</w:t>
      </w:r>
      <w:r w:rsidR="000600E7" w:rsidRPr="007539CD">
        <w:rPr>
          <w:b/>
          <w:lang w:val="cs-CZ"/>
        </w:rPr>
        <w:t xml:space="preserve"> </w:t>
      </w:r>
      <w:r w:rsidR="003D4C7C">
        <w:rPr>
          <w:lang w:val="cs-CZ"/>
        </w:rPr>
        <w:t>osoba</w:t>
      </w:r>
      <w:r w:rsidR="00E11CE2" w:rsidRPr="007539CD">
        <w:rPr>
          <w:lang w:val="cs-CZ"/>
        </w:rPr>
        <w:t>, kter</w:t>
      </w:r>
      <w:r w:rsidR="003D4C7C">
        <w:rPr>
          <w:lang w:val="cs-CZ"/>
        </w:rPr>
        <w:t>á</w:t>
      </w:r>
      <w:r w:rsidR="00E11CE2" w:rsidRPr="007539CD">
        <w:rPr>
          <w:lang w:val="cs-CZ"/>
        </w:rPr>
        <w:t xml:space="preserve"> projeví zájem o</w:t>
      </w:r>
    </w:p>
    <w:p w:rsidR="00333D96" w:rsidRPr="007539CD" w:rsidRDefault="00E11CE2" w:rsidP="0074338A">
      <w:pPr>
        <w:pStyle w:val="bod"/>
        <w:shd w:val="clear" w:color="auto" w:fill="FFFFFF"/>
        <w:tabs>
          <w:tab w:val="clear" w:pos="357"/>
        </w:tabs>
        <w:ind w:left="567" w:hanging="283"/>
      </w:pPr>
      <w:r w:rsidRPr="007539CD">
        <w:t>1.</w:t>
      </w:r>
      <w:r w:rsidR="00BC7016" w:rsidRPr="007539CD">
        <w:rPr>
          <w:noProof w:val="0"/>
        </w:rPr>
        <w:tab/>
      </w:r>
      <w:r w:rsidR="00893AE5" w:rsidRPr="007539CD">
        <w:rPr>
          <w:noProof w:val="0"/>
        </w:rPr>
        <w:t>seznámení se s předmětem hlavní smlouvy,</w:t>
      </w:r>
    </w:p>
    <w:p w:rsidR="00E11CE2" w:rsidRPr="007539CD" w:rsidRDefault="00333D96" w:rsidP="0074338A">
      <w:pPr>
        <w:pStyle w:val="bod"/>
        <w:shd w:val="clear" w:color="auto" w:fill="FFFFFF"/>
        <w:tabs>
          <w:tab w:val="clear" w:pos="357"/>
        </w:tabs>
        <w:ind w:left="567" w:hanging="283"/>
      </w:pPr>
      <w:r w:rsidRPr="007539CD">
        <w:rPr>
          <w:noProof w:val="0"/>
        </w:rPr>
        <w:t>2.</w:t>
      </w:r>
      <w:r w:rsidR="00BC7016" w:rsidRPr="007539CD">
        <w:rPr>
          <w:noProof w:val="0"/>
        </w:rPr>
        <w:tab/>
      </w:r>
      <w:r w:rsidR="00893AE5" w:rsidRPr="007539CD">
        <w:rPr>
          <w:noProof w:val="0"/>
        </w:rPr>
        <w:t>nabytí předmětu hlavní smlouvy do vlastnictví,</w:t>
      </w:r>
    </w:p>
    <w:p w:rsidR="00173A4D" w:rsidRPr="007539CD" w:rsidRDefault="00622CB8" w:rsidP="0074338A">
      <w:pPr>
        <w:pStyle w:val="bod"/>
        <w:shd w:val="clear" w:color="auto" w:fill="FFFFFF"/>
        <w:tabs>
          <w:tab w:val="clear" w:pos="357"/>
        </w:tabs>
        <w:ind w:left="567" w:hanging="283"/>
      </w:pPr>
      <w:r w:rsidRPr="007539CD">
        <w:rPr>
          <w:noProof w:val="0"/>
        </w:rPr>
        <w:t>3.</w:t>
      </w:r>
      <w:r w:rsidR="00BC7016" w:rsidRPr="007539CD">
        <w:rPr>
          <w:noProof w:val="0"/>
        </w:rPr>
        <w:tab/>
      </w:r>
      <w:r w:rsidR="00893AE5" w:rsidRPr="007539CD">
        <w:rPr>
          <w:noProof w:val="0"/>
        </w:rPr>
        <w:t>získání předmětu hlavní smlouvy do nájmu, podnájmu či pachtu,</w:t>
      </w:r>
    </w:p>
    <w:p w:rsidR="00622CB8" w:rsidRPr="007539CD" w:rsidRDefault="00173A4D" w:rsidP="0074338A">
      <w:pPr>
        <w:pStyle w:val="bod"/>
        <w:shd w:val="clear" w:color="auto" w:fill="FFFFFF"/>
        <w:tabs>
          <w:tab w:val="clear" w:pos="357"/>
        </w:tabs>
        <w:ind w:left="567" w:hanging="283"/>
      </w:pPr>
      <w:r w:rsidRPr="007539CD">
        <w:rPr>
          <w:noProof w:val="0"/>
        </w:rPr>
        <w:t>4.</w:t>
      </w:r>
      <w:r w:rsidR="00BC7016" w:rsidRPr="007539CD">
        <w:rPr>
          <w:noProof w:val="0"/>
        </w:rPr>
        <w:tab/>
      </w:r>
      <w:r w:rsidR="00862DBC" w:rsidRPr="007539CD">
        <w:t xml:space="preserve">nabízení </w:t>
      </w:r>
      <w:r w:rsidR="00862DBC" w:rsidRPr="007539CD">
        <w:rPr>
          <w:noProof w:val="0"/>
        </w:rPr>
        <w:t>předmětu hlavní smlouvy</w:t>
      </w:r>
      <w:r w:rsidR="00862DBC" w:rsidRPr="007539CD">
        <w:t xml:space="preserve"> </w:t>
      </w:r>
      <w:r w:rsidR="005C0381" w:rsidRPr="007539CD">
        <w:t>do</w:t>
      </w:r>
      <w:r w:rsidR="00862DBC" w:rsidRPr="007539CD">
        <w:t xml:space="preserve"> nájmu</w:t>
      </w:r>
      <w:r w:rsidR="00ED5609">
        <w:t>, podnájmu</w:t>
      </w:r>
      <w:r w:rsidR="009174C1">
        <w:t xml:space="preserve"> či pachtu</w:t>
      </w:r>
      <w:r w:rsidR="00862DBC" w:rsidRPr="007539CD">
        <w:t>,</w:t>
      </w:r>
      <w:r w:rsidR="00862DBC" w:rsidRPr="007539CD">
        <w:rPr>
          <w:noProof w:val="0"/>
        </w:rPr>
        <w:t xml:space="preserve"> </w:t>
      </w:r>
    </w:p>
    <w:p w:rsidR="00622CB8" w:rsidRPr="007539CD" w:rsidRDefault="00173A4D" w:rsidP="0074338A">
      <w:pPr>
        <w:pStyle w:val="bod"/>
        <w:shd w:val="clear" w:color="auto" w:fill="FFFFFF"/>
        <w:tabs>
          <w:tab w:val="clear" w:pos="357"/>
        </w:tabs>
        <w:ind w:left="567" w:hanging="283"/>
      </w:pPr>
      <w:r w:rsidRPr="007539CD">
        <w:rPr>
          <w:noProof w:val="0"/>
        </w:rPr>
        <w:t>5</w:t>
      </w:r>
      <w:r w:rsidR="00622CB8" w:rsidRPr="007539CD">
        <w:rPr>
          <w:noProof w:val="0"/>
        </w:rPr>
        <w:t>.</w:t>
      </w:r>
      <w:r w:rsidR="00BC7016" w:rsidRPr="007539CD">
        <w:rPr>
          <w:noProof w:val="0"/>
        </w:rPr>
        <w:tab/>
      </w:r>
      <w:r w:rsidR="00893AE5" w:rsidRPr="007539CD">
        <w:rPr>
          <w:noProof w:val="0"/>
        </w:rPr>
        <w:t>nabízení předmětu hlavní smlouvy za účelem jeho převodu nebo směny,</w:t>
      </w:r>
      <w:r w:rsidR="00ED5609">
        <w:rPr>
          <w:noProof w:val="0"/>
        </w:rPr>
        <w:t xml:space="preserve"> nebo</w:t>
      </w:r>
      <w:r w:rsidR="00893AE5" w:rsidRPr="007539CD">
        <w:rPr>
          <w:noProof w:val="0"/>
        </w:rPr>
        <w:t xml:space="preserve"> </w:t>
      </w:r>
    </w:p>
    <w:p w:rsidR="00814574" w:rsidRPr="007539CD" w:rsidRDefault="00173A4D" w:rsidP="0074338A">
      <w:pPr>
        <w:pStyle w:val="bod"/>
        <w:shd w:val="clear" w:color="auto" w:fill="FFFFFF"/>
        <w:tabs>
          <w:tab w:val="clear" w:pos="357"/>
        </w:tabs>
        <w:ind w:left="567" w:hanging="283"/>
      </w:pPr>
      <w:r w:rsidRPr="007539CD">
        <w:rPr>
          <w:noProof w:val="0"/>
        </w:rPr>
        <w:t>6</w:t>
      </w:r>
      <w:r w:rsidR="00622CB8" w:rsidRPr="007539CD">
        <w:rPr>
          <w:noProof w:val="0"/>
        </w:rPr>
        <w:t>.</w:t>
      </w:r>
      <w:r w:rsidR="00BC7016" w:rsidRPr="007539CD">
        <w:rPr>
          <w:noProof w:val="0"/>
        </w:rPr>
        <w:tab/>
      </w:r>
      <w:r w:rsidR="00BC7016" w:rsidRPr="007539CD">
        <w:rPr>
          <w:noProof w:val="0"/>
        </w:rPr>
        <w:tab/>
      </w:r>
      <w:r w:rsidR="00893AE5" w:rsidRPr="007539CD">
        <w:rPr>
          <w:noProof w:val="0"/>
        </w:rPr>
        <w:t>uzavření smlouvy</w:t>
      </w:r>
      <w:r w:rsidR="00672887" w:rsidRPr="007539CD">
        <w:rPr>
          <w:noProof w:val="0"/>
        </w:rPr>
        <w:t xml:space="preserve"> o realitním zprostředkování</w:t>
      </w:r>
      <w:r w:rsidR="00CF4E5E" w:rsidRPr="007539CD">
        <w:rPr>
          <w:noProof w:val="0"/>
        </w:rPr>
        <w:t>.</w:t>
      </w:r>
    </w:p>
    <w:p w:rsidR="00714849" w:rsidRPr="0044348C" w:rsidRDefault="00011E36" w:rsidP="0074338A">
      <w:pPr>
        <w:pStyle w:val="psmeno"/>
        <w:spacing w:before="240"/>
        <w:jc w:val="center"/>
        <w:rPr>
          <w:lang w:val="cs-CZ"/>
        </w:rPr>
      </w:pPr>
      <w:r w:rsidRPr="0044348C">
        <w:rPr>
          <w:lang w:val="cs-CZ"/>
        </w:rPr>
        <w:t>§ 3</w:t>
      </w:r>
    </w:p>
    <w:p w:rsidR="00166D84" w:rsidRPr="00166D84" w:rsidRDefault="00166D84" w:rsidP="00166D84">
      <w:pPr>
        <w:spacing w:before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66D84">
        <w:rPr>
          <w:rFonts w:ascii="Times New Roman" w:hAnsi="Times New Roman"/>
          <w:sz w:val="24"/>
          <w:szCs w:val="24"/>
        </w:rPr>
        <w:t>Pro účely tohoto zákona se realitním zprostředkováním nerozumí</w:t>
      </w:r>
    </w:p>
    <w:p w:rsidR="00166D84" w:rsidRPr="00166D84" w:rsidRDefault="00166D84" w:rsidP="003D4C7C">
      <w:pPr>
        <w:pStyle w:val="psmeno"/>
        <w:shd w:val="clear" w:color="auto" w:fill="FFFFFF"/>
        <w:ind w:left="284" w:hanging="284"/>
        <w:rPr>
          <w:lang w:val="cs-CZ"/>
        </w:rPr>
      </w:pPr>
      <w:r w:rsidRPr="00166D84">
        <w:rPr>
          <w:lang w:val="cs-CZ"/>
        </w:rPr>
        <w:t>a) poskytování právní služby, k jejímuž poskytnutí jsou</w:t>
      </w:r>
      <w:r w:rsidR="00CC3D68">
        <w:rPr>
          <w:lang w:val="cs-CZ"/>
        </w:rPr>
        <w:t xml:space="preserve"> oprávněny osoby podle zákona o </w:t>
      </w:r>
      <w:r w:rsidRPr="00166D84">
        <w:rPr>
          <w:lang w:val="cs-CZ"/>
        </w:rPr>
        <w:t>advokacii,</w:t>
      </w:r>
    </w:p>
    <w:p w:rsidR="00166D84" w:rsidRDefault="00166D84" w:rsidP="003D4C7C">
      <w:pPr>
        <w:pStyle w:val="psmeno"/>
        <w:shd w:val="clear" w:color="auto" w:fill="FFFFFF"/>
        <w:ind w:left="284" w:hanging="284"/>
        <w:rPr>
          <w:lang w:val="cs-CZ"/>
        </w:rPr>
      </w:pPr>
      <w:r w:rsidRPr="00166D84">
        <w:rPr>
          <w:lang w:val="cs-CZ"/>
        </w:rPr>
        <w:t>b)</w:t>
      </w:r>
      <w:r w:rsidR="00213A57">
        <w:rPr>
          <w:lang w:val="cs-CZ"/>
        </w:rPr>
        <w:tab/>
      </w:r>
      <w:r w:rsidRPr="00166D84">
        <w:rPr>
          <w:lang w:val="cs-CZ"/>
        </w:rPr>
        <w:t>převzetí peněz za účelem zajištění plnění ze zprostředkovávané hlavní smlouvy</w:t>
      </w:r>
      <w:r>
        <w:rPr>
          <w:lang w:val="cs-CZ"/>
        </w:rPr>
        <w:t>,</w:t>
      </w:r>
    </w:p>
    <w:p w:rsidR="00563BEF" w:rsidRPr="00166D84" w:rsidRDefault="00166D84" w:rsidP="003D4C7C">
      <w:pPr>
        <w:pStyle w:val="psmeno"/>
        <w:shd w:val="clear" w:color="auto" w:fill="FFFFFF"/>
        <w:ind w:left="284" w:hanging="284"/>
        <w:rPr>
          <w:lang w:val="cs-CZ"/>
        </w:rPr>
      </w:pPr>
      <w:r>
        <w:rPr>
          <w:lang w:val="cs-CZ"/>
        </w:rPr>
        <w:t>c)</w:t>
      </w:r>
      <w:r w:rsidR="00213A57">
        <w:rPr>
          <w:lang w:val="cs-CZ"/>
        </w:rPr>
        <w:tab/>
      </w:r>
      <w:r w:rsidRPr="00166D84">
        <w:rPr>
          <w:lang w:val="cs-CZ"/>
        </w:rPr>
        <w:t xml:space="preserve">pouhé poskytování inzertní služby umožňující zveřejnění nabídky či poptávky na uzavření hlavní smlouvy; to neplatí v případě, že poskytovatel této inzertní služby </w:t>
      </w:r>
      <w:r w:rsidR="00C51841">
        <w:rPr>
          <w:lang w:val="cs-CZ"/>
        </w:rPr>
        <w:t xml:space="preserve">je </w:t>
      </w:r>
      <w:r w:rsidR="007110EA">
        <w:rPr>
          <w:lang w:val="cs-CZ"/>
        </w:rPr>
        <w:t xml:space="preserve">též </w:t>
      </w:r>
      <w:r w:rsidRPr="00166D84">
        <w:rPr>
          <w:lang w:val="cs-CZ"/>
        </w:rPr>
        <w:t xml:space="preserve"> poskytovatelem realitního zprostředkování ohledně takové nabídky či poptávky</w:t>
      </w:r>
      <w:r w:rsidR="003D4C7C">
        <w:rPr>
          <w:lang w:val="cs-CZ"/>
        </w:rPr>
        <w:t>.</w:t>
      </w:r>
    </w:p>
    <w:p w:rsidR="00563BEF" w:rsidRDefault="005643EF" w:rsidP="00563BEF">
      <w:pPr>
        <w:spacing w:before="240" w:line="240" w:lineRule="auto"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539CD">
        <w:rPr>
          <w:rFonts w:ascii="Times New Roman" w:hAnsi="Times New Roman"/>
          <w:sz w:val="24"/>
          <w:szCs w:val="24"/>
        </w:rPr>
        <w:t xml:space="preserve">§ </w:t>
      </w:r>
      <w:r w:rsidR="007D3943" w:rsidRPr="007539CD">
        <w:rPr>
          <w:rFonts w:ascii="Times New Roman" w:hAnsi="Times New Roman"/>
          <w:sz w:val="24"/>
          <w:szCs w:val="24"/>
        </w:rPr>
        <w:t>4</w:t>
      </w:r>
      <w:r w:rsidR="00563BEF" w:rsidRPr="00563BEF">
        <w:rPr>
          <w:rFonts w:ascii="Times New Roman" w:hAnsi="Times New Roman"/>
          <w:b/>
          <w:sz w:val="24"/>
          <w:szCs w:val="24"/>
        </w:rPr>
        <w:t xml:space="preserve"> </w:t>
      </w:r>
    </w:p>
    <w:p w:rsidR="00DE74D3" w:rsidRDefault="00563BEF" w:rsidP="00DE74D3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539CD">
        <w:rPr>
          <w:rFonts w:ascii="Times New Roman" w:hAnsi="Times New Roman"/>
          <w:b/>
          <w:sz w:val="24"/>
          <w:szCs w:val="24"/>
        </w:rPr>
        <w:t>Odborná způsobilost</w:t>
      </w:r>
    </w:p>
    <w:p w:rsidR="00910C1B" w:rsidRPr="007539CD" w:rsidRDefault="00255867" w:rsidP="0074338A">
      <w:pPr>
        <w:spacing w:before="120" w:line="240" w:lineRule="auto"/>
        <w:ind w:firstLine="284"/>
        <w:rPr>
          <w:rFonts w:ascii="Times New Roman" w:hAnsi="Times New Roman"/>
          <w:sz w:val="24"/>
          <w:szCs w:val="24"/>
        </w:rPr>
      </w:pPr>
      <w:r w:rsidRPr="007539CD">
        <w:rPr>
          <w:rFonts w:ascii="Times New Roman" w:hAnsi="Times New Roman"/>
          <w:sz w:val="24"/>
          <w:szCs w:val="24"/>
        </w:rPr>
        <w:t xml:space="preserve">(1) </w:t>
      </w:r>
      <w:r w:rsidR="00910C1B" w:rsidRPr="007539CD">
        <w:rPr>
          <w:rFonts w:ascii="Times New Roman" w:hAnsi="Times New Roman"/>
          <w:sz w:val="24"/>
          <w:szCs w:val="24"/>
        </w:rPr>
        <w:t>Odbornou způsobilostí se pro účely tohoto zákona rozumí</w:t>
      </w:r>
    </w:p>
    <w:p w:rsidR="00910C1B" w:rsidRPr="007539CD" w:rsidRDefault="00910C1B" w:rsidP="0074338A">
      <w:pPr>
        <w:pStyle w:val="psmeno"/>
        <w:shd w:val="clear" w:color="auto" w:fill="FFFFFF"/>
        <w:tabs>
          <w:tab w:val="clear" w:pos="357"/>
        </w:tabs>
        <w:ind w:left="284" w:hanging="284"/>
        <w:rPr>
          <w:lang w:val="cs-CZ"/>
        </w:rPr>
      </w:pPr>
      <w:r w:rsidRPr="007539CD">
        <w:rPr>
          <w:lang w:val="cs-CZ"/>
        </w:rPr>
        <w:t>a)</w:t>
      </w:r>
      <w:r w:rsidRPr="007539CD">
        <w:rPr>
          <w:lang w:val="cs-CZ"/>
        </w:rPr>
        <w:tab/>
        <w:t xml:space="preserve">vysokoškolské vzdělání v magisterském </w:t>
      </w:r>
      <w:r w:rsidR="00694302">
        <w:rPr>
          <w:lang w:val="cs-CZ"/>
        </w:rPr>
        <w:t xml:space="preserve">studijním programu </w:t>
      </w:r>
      <w:r w:rsidRPr="00D55FCC">
        <w:rPr>
          <w:lang w:val="cs-CZ"/>
        </w:rPr>
        <w:t xml:space="preserve">v oblasti vzdělávání </w:t>
      </w:r>
      <w:r w:rsidR="00123E25">
        <w:t>Právo</w:t>
      </w:r>
      <w:r w:rsidR="00123E25" w:rsidRPr="00123E25">
        <w:t>, Ekonomické obory se zaměřením na ekonomii</w:t>
      </w:r>
      <w:r w:rsidR="0069716F">
        <w:t>, finance</w:t>
      </w:r>
      <w:r w:rsidR="00123E25" w:rsidRPr="00123E25">
        <w:t xml:space="preserve"> nebo marketing a obchod nebo Stavebnictví se zaměřením na stavitelství nebo přípravu a realizaci staveb</w:t>
      </w:r>
      <w:r w:rsidRPr="00D55FCC">
        <w:rPr>
          <w:lang w:val="cs-CZ"/>
        </w:rPr>
        <w:t>,</w:t>
      </w:r>
    </w:p>
    <w:p w:rsidR="00910C1B" w:rsidRPr="0044348C" w:rsidRDefault="00910C1B" w:rsidP="0074338A">
      <w:pPr>
        <w:pStyle w:val="psmeno"/>
        <w:shd w:val="clear" w:color="auto" w:fill="FFFFFF"/>
        <w:tabs>
          <w:tab w:val="clear" w:pos="357"/>
        </w:tabs>
        <w:ind w:left="284" w:hanging="284"/>
        <w:rPr>
          <w:lang w:val="cs-CZ"/>
        </w:rPr>
      </w:pPr>
      <w:r w:rsidRPr="007539CD">
        <w:rPr>
          <w:lang w:val="cs-CZ"/>
        </w:rPr>
        <w:t>b)</w:t>
      </w:r>
      <w:r w:rsidRPr="007539CD">
        <w:rPr>
          <w:lang w:val="cs-CZ"/>
        </w:rPr>
        <w:tab/>
        <w:t>vysokoškolské nebo vyšší odborné vzdělání a 1 rok praxe v realitní</w:t>
      </w:r>
      <w:r w:rsidR="00347F5E" w:rsidRPr="00347F5E">
        <w:rPr>
          <w:lang w:val="cs-CZ"/>
        </w:rPr>
        <w:t xml:space="preserve"> </w:t>
      </w:r>
      <w:r w:rsidR="00347F5E" w:rsidRPr="007539CD">
        <w:rPr>
          <w:lang w:val="cs-CZ"/>
        </w:rPr>
        <w:t>činnosti</w:t>
      </w:r>
      <w:r w:rsidRPr="007539CD">
        <w:rPr>
          <w:lang w:val="cs-CZ"/>
        </w:rPr>
        <w:t>, oceňování majetku pro věci nemovité nebo provádění veřejných dražeb dobrovolných</w:t>
      </w:r>
      <w:r w:rsidR="00082237" w:rsidRPr="007539CD">
        <w:rPr>
          <w:lang w:val="cs-CZ"/>
        </w:rPr>
        <w:t xml:space="preserve"> či</w:t>
      </w:r>
      <w:r w:rsidR="00CC3D68">
        <w:rPr>
          <w:lang w:val="cs-CZ"/>
        </w:rPr>
        <w:t> </w:t>
      </w:r>
      <w:r w:rsidRPr="007539CD">
        <w:rPr>
          <w:lang w:val="cs-CZ"/>
        </w:rPr>
        <w:t xml:space="preserve">nedobrovolných,  </w:t>
      </w:r>
    </w:p>
    <w:p w:rsidR="00910C1B" w:rsidRPr="0044348C" w:rsidRDefault="00910C1B" w:rsidP="0074338A">
      <w:pPr>
        <w:pStyle w:val="psmeno"/>
        <w:shd w:val="clear" w:color="auto" w:fill="FFFFFF"/>
        <w:tabs>
          <w:tab w:val="clear" w:pos="357"/>
        </w:tabs>
        <w:ind w:left="284" w:hanging="284"/>
        <w:rPr>
          <w:lang w:val="cs-CZ"/>
        </w:rPr>
      </w:pPr>
      <w:r w:rsidRPr="007539CD">
        <w:rPr>
          <w:lang w:val="cs-CZ"/>
        </w:rPr>
        <w:t>c)</w:t>
      </w:r>
      <w:r w:rsidRPr="007539CD">
        <w:rPr>
          <w:lang w:val="cs-CZ"/>
        </w:rPr>
        <w:tab/>
      </w:r>
      <w:r w:rsidR="00142533" w:rsidRPr="007539CD">
        <w:rPr>
          <w:lang w:val="cs-CZ"/>
        </w:rPr>
        <w:t>střední</w:t>
      </w:r>
      <w:r w:rsidRPr="007539CD">
        <w:rPr>
          <w:lang w:val="cs-CZ"/>
        </w:rPr>
        <w:t xml:space="preserve"> vzdělání s maturitní zkouškou a 3 roky praxe v realitní</w:t>
      </w:r>
      <w:r w:rsidR="00C51841">
        <w:rPr>
          <w:lang w:val="cs-CZ"/>
        </w:rPr>
        <w:t xml:space="preserve"> činnosti</w:t>
      </w:r>
      <w:r w:rsidRPr="007539CD">
        <w:rPr>
          <w:lang w:val="cs-CZ"/>
        </w:rPr>
        <w:t>, oceňování majetku pro věci nemovité nebo provádění veřejných dražeb dobrovolných</w:t>
      </w:r>
      <w:r w:rsidR="00082237" w:rsidRPr="007539CD">
        <w:rPr>
          <w:lang w:val="cs-CZ"/>
        </w:rPr>
        <w:t xml:space="preserve"> či</w:t>
      </w:r>
      <w:r w:rsidRPr="007539CD">
        <w:rPr>
          <w:lang w:val="cs-CZ"/>
        </w:rPr>
        <w:t xml:space="preserve"> nedobrovolných,</w:t>
      </w:r>
    </w:p>
    <w:p w:rsidR="00910C1B" w:rsidRPr="0044348C" w:rsidRDefault="00910C1B" w:rsidP="0074338A">
      <w:pPr>
        <w:pStyle w:val="psmeno"/>
        <w:shd w:val="clear" w:color="auto" w:fill="FFFFFF"/>
        <w:tabs>
          <w:tab w:val="clear" w:pos="357"/>
        </w:tabs>
        <w:ind w:left="284" w:hanging="284"/>
        <w:rPr>
          <w:lang w:val="cs-CZ"/>
        </w:rPr>
      </w:pPr>
      <w:r w:rsidRPr="007539CD">
        <w:rPr>
          <w:lang w:val="cs-CZ"/>
        </w:rPr>
        <w:t>d)</w:t>
      </w:r>
      <w:r w:rsidRPr="007539CD">
        <w:rPr>
          <w:lang w:val="cs-CZ"/>
        </w:rPr>
        <w:tab/>
      </w:r>
      <w:r w:rsidR="00142533" w:rsidRPr="007539CD">
        <w:rPr>
          <w:lang w:val="cs-CZ"/>
        </w:rPr>
        <w:t>střední</w:t>
      </w:r>
      <w:r w:rsidRPr="007539CD">
        <w:rPr>
          <w:lang w:val="cs-CZ"/>
        </w:rPr>
        <w:t xml:space="preserve"> vzdělání </w:t>
      </w:r>
      <w:r w:rsidR="004C20A4">
        <w:rPr>
          <w:lang w:val="cs-CZ"/>
        </w:rPr>
        <w:t>s vý</w:t>
      </w:r>
      <w:r w:rsidR="00D91416">
        <w:rPr>
          <w:lang w:val="cs-CZ"/>
        </w:rPr>
        <w:t>u</w:t>
      </w:r>
      <w:r w:rsidR="004C20A4">
        <w:rPr>
          <w:lang w:val="cs-CZ"/>
        </w:rPr>
        <w:t xml:space="preserve">čním listem </w:t>
      </w:r>
      <w:r w:rsidRPr="007539CD">
        <w:rPr>
          <w:lang w:val="cs-CZ"/>
        </w:rPr>
        <w:t>a 5 let praxe v realitní</w:t>
      </w:r>
      <w:r w:rsidR="00C51841">
        <w:rPr>
          <w:lang w:val="cs-CZ"/>
        </w:rPr>
        <w:t xml:space="preserve"> činnosti</w:t>
      </w:r>
      <w:r w:rsidR="00CC3D68">
        <w:rPr>
          <w:lang w:val="cs-CZ"/>
        </w:rPr>
        <w:t>, oceňování majetku pro </w:t>
      </w:r>
      <w:r w:rsidRPr="007539CD">
        <w:rPr>
          <w:lang w:val="cs-CZ"/>
        </w:rPr>
        <w:t>věci nemovité nebo provádění veřejných dražeb dobrovolných</w:t>
      </w:r>
      <w:r w:rsidR="00082237" w:rsidRPr="007539CD">
        <w:rPr>
          <w:lang w:val="cs-CZ"/>
        </w:rPr>
        <w:t xml:space="preserve"> či</w:t>
      </w:r>
      <w:r w:rsidRPr="007539CD">
        <w:rPr>
          <w:lang w:val="cs-CZ"/>
        </w:rPr>
        <w:t xml:space="preserve"> nedobrovolných, </w:t>
      </w:r>
    </w:p>
    <w:p w:rsidR="00285F4F" w:rsidRDefault="00910C1B" w:rsidP="0074338A">
      <w:pPr>
        <w:pStyle w:val="psmeno"/>
        <w:shd w:val="clear" w:color="auto" w:fill="FFFFFF"/>
        <w:tabs>
          <w:tab w:val="clear" w:pos="357"/>
        </w:tabs>
        <w:ind w:left="284" w:hanging="284"/>
        <w:rPr>
          <w:lang w:val="cs-CZ"/>
        </w:rPr>
      </w:pPr>
      <w:r w:rsidRPr="0044348C">
        <w:rPr>
          <w:lang w:val="cs-CZ"/>
        </w:rPr>
        <w:t>e)</w:t>
      </w:r>
      <w:r w:rsidRPr="0044348C">
        <w:rPr>
          <w:lang w:val="cs-CZ"/>
        </w:rPr>
        <w:tab/>
      </w:r>
      <w:r w:rsidR="00266B15" w:rsidRPr="003933E9">
        <w:rPr>
          <w:lang w:val="cs-CZ"/>
        </w:rPr>
        <w:t>odborná kvalifikace pro činnost realitní zprostředkování, která byla uznána</w:t>
      </w:r>
      <w:r w:rsidR="00266B15">
        <w:rPr>
          <w:lang w:val="cs-CZ"/>
        </w:rPr>
        <w:t xml:space="preserve"> podle </w:t>
      </w:r>
      <w:r w:rsidR="00CB32BA">
        <w:rPr>
          <w:lang w:val="cs-CZ"/>
        </w:rPr>
        <w:t xml:space="preserve">zákona </w:t>
      </w:r>
      <w:r w:rsidR="005C11C2">
        <w:rPr>
          <w:lang w:val="cs-CZ"/>
        </w:rPr>
        <w:t>upravujícíh</w:t>
      </w:r>
      <w:r w:rsidR="00CB32BA">
        <w:rPr>
          <w:lang w:val="cs-CZ"/>
        </w:rPr>
        <w:t>o uznávání odborné kvalifikace</w:t>
      </w:r>
      <w:r w:rsidR="00266B15">
        <w:rPr>
          <w:lang w:val="cs-CZ"/>
        </w:rPr>
        <w:t>,</w:t>
      </w:r>
    </w:p>
    <w:p w:rsidR="003933E9" w:rsidRDefault="00213A57" w:rsidP="0074338A">
      <w:pPr>
        <w:pStyle w:val="psmeno"/>
        <w:shd w:val="clear" w:color="auto" w:fill="FFFFFF"/>
        <w:tabs>
          <w:tab w:val="clear" w:pos="357"/>
        </w:tabs>
        <w:ind w:left="284" w:hanging="284"/>
        <w:rPr>
          <w:lang w:val="cs-CZ"/>
        </w:rPr>
      </w:pPr>
      <w:r>
        <w:rPr>
          <w:lang w:val="cs-CZ"/>
        </w:rPr>
        <w:t>f)</w:t>
      </w:r>
      <w:r>
        <w:rPr>
          <w:lang w:val="cs-CZ"/>
        </w:rPr>
        <w:tab/>
      </w:r>
      <w:r w:rsidR="00285F4F">
        <w:rPr>
          <w:lang w:val="cs-CZ"/>
        </w:rPr>
        <w:t>evropský profesní průkaz</w:t>
      </w:r>
      <w:r>
        <w:rPr>
          <w:lang w:val="cs-CZ"/>
        </w:rPr>
        <w:t xml:space="preserve"> pro povolání realitní makléř</w:t>
      </w:r>
      <w:r w:rsidR="00E5133A">
        <w:rPr>
          <w:lang w:val="cs-CZ"/>
        </w:rPr>
        <w:t xml:space="preserve"> podle zákona upravujícího uznávání odborné kvalifikace</w:t>
      </w:r>
      <w:r>
        <w:rPr>
          <w:lang w:val="cs-CZ"/>
        </w:rPr>
        <w:t>, nebo</w:t>
      </w:r>
    </w:p>
    <w:p w:rsidR="003933E9" w:rsidRDefault="00213A57" w:rsidP="003933E9">
      <w:pPr>
        <w:pStyle w:val="psmeno"/>
        <w:shd w:val="clear" w:color="auto" w:fill="FFFFFF"/>
        <w:tabs>
          <w:tab w:val="clear" w:pos="357"/>
        </w:tabs>
        <w:ind w:left="284" w:hanging="284"/>
        <w:rPr>
          <w:lang w:val="cs-CZ"/>
        </w:rPr>
      </w:pPr>
      <w:r>
        <w:rPr>
          <w:lang w:val="cs-CZ"/>
        </w:rPr>
        <w:t>g</w:t>
      </w:r>
      <w:r w:rsidR="003933E9">
        <w:rPr>
          <w:lang w:val="cs-CZ"/>
        </w:rPr>
        <w:t>)</w:t>
      </w:r>
      <w:r w:rsidR="003933E9">
        <w:rPr>
          <w:lang w:val="cs-CZ"/>
        </w:rPr>
        <w:tab/>
      </w:r>
      <w:r w:rsidR="00266B15" w:rsidRPr="0044348C">
        <w:rPr>
          <w:lang w:val="cs-CZ"/>
        </w:rPr>
        <w:t>profesní kvalifikace pro činnost obchodníka s realitami podle zákona upravujícího uznávání výsledků dalšího vzdělávání</w:t>
      </w:r>
      <w:r w:rsidR="00266B15">
        <w:rPr>
          <w:lang w:val="cs-CZ"/>
        </w:rPr>
        <w:t>.</w:t>
      </w:r>
    </w:p>
    <w:p w:rsidR="00CC3D68" w:rsidRDefault="009D0CA3" w:rsidP="009D0CA3">
      <w:pPr>
        <w:spacing w:before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</w:t>
      </w:r>
      <w:r w:rsidRPr="000E11AF">
        <w:rPr>
          <w:rFonts w:ascii="Times New Roman" w:hAnsi="Times New Roman"/>
          <w:sz w:val="24"/>
          <w:szCs w:val="24"/>
        </w:rPr>
        <w:t xml:space="preserve">Praxí se pro účely tohoto zákona rozumí výkon realitní činnosti; oceňování majetku pro věci nemovité nebo provádění veřejných dražeb dobrovolných, nedobrovolných (dále jen „odborná činnost“) osobou samostatně výdělečně činnou na </w:t>
      </w:r>
      <w:r w:rsidR="00CC3D68">
        <w:rPr>
          <w:rFonts w:ascii="Times New Roman" w:hAnsi="Times New Roman"/>
          <w:sz w:val="24"/>
          <w:szCs w:val="24"/>
        </w:rPr>
        <w:t>základě příslušného oprávnění k </w:t>
      </w:r>
      <w:r w:rsidRPr="000E11AF">
        <w:rPr>
          <w:rFonts w:ascii="Times New Roman" w:hAnsi="Times New Roman"/>
          <w:sz w:val="24"/>
          <w:szCs w:val="24"/>
        </w:rPr>
        <w:t xml:space="preserve">podnikatelské činnosti, osobou pověřenou vedením závodu nebo organizační složky závodu, odpovědným zástupcem, osobou bezprostředně odpovědnou za řízení odborné činnosti, nebo osobou vykonávající samostatné odborné práce </w:t>
      </w:r>
      <w:r w:rsidR="00CC3D68">
        <w:rPr>
          <w:rFonts w:ascii="Times New Roman" w:hAnsi="Times New Roman"/>
          <w:sz w:val="24"/>
          <w:szCs w:val="24"/>
        </w:rPr>
        <w:t>odpovídající odborné činnosti v </w:t>
      </w:r>
      <w:r w:rsidRPr="000E11AF">
        <w:rPr>
          <w:rFonts w:ascii="Times New Roman" w:hAnsi="Times New Roman"/>
          <w:sz w:val="24"/>
          <w:szCs w:val="24"/>
        </w:rPr>
        <w:t>pracovněprávním vztahu, služebním, členském nebo obdobném poměru. Dobou praxe se rozumí doba výkonu odborné činnosti podle zákona upravujícího živnostenské podnikání.</w:t>
      </w:r>
    </w:p>
    <w:p w:rsidR="00CC3D68" w:rsidRDefault="00CC3D68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D0CA3" w:rsidRPr="009D0CA3" w:rsidRDefault="009D0CA3" w:rsidP="009D0CA3">
      <w:pPr>
        <w:spacing w:before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636C6" w:rsidRPr="007539CD" w:rsidRDefault="00D636C6" w:rsidP="00D636C6">
      <w:pPr>
        <w:spacing w:before="12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7539CD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5</w:t>
      </w:r>
    </w:p>
    <w:p w:rsidR="00FB78CD" w:rsidRPr="007539CD" w:rsidRDefault="005643EF" w:rsidP="00266B15">
      <w:pPr>
        <w:spacing w:before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539CD">
        <w:rPr>
          <w:rFonts w:ascii="Times New Roman" w:hAnsi="Times New Roman"/>
          <w:sz w:val="24"/>
          <w:szCs w:val="24"/>
        </w:rPr>
        <w:t>(</w:t>
      </w:r>
      <w:r w:rsidR="009D0CA3">
        <w:rPr>
          <w:rFonts w:ascii="Times New Roman" w:hAnsi="Times New Roman"/>
          <w:sz w:val="24"/>
          <w:szCs w:val="24"/>
        </w:rPr>
        <w:t>1</w:t>
      </w:r>
      <w:r w:rsidRPr="007539CD">
        <w:rPr>
          <w:rFonts w:ascii="Times New Roman" w:hAnsi="Times New Roman"/>
          <w:sz w:val="24"/>
          <w:szCs w:val="24"/>
        </w:rPr>
        <w:t xml:space="preserve">) </w:t>
      </w:r>
      <w:r w:rsidR="00FB78CD" w:rsidRPr="007539CD">
        <w:rPr>
          <w:rFonts w:ascii="Times New Roman" w:hAnsi="Times New Roman"/>
          <w:sz w:val="24"/>
          <w:szCs w:val="24"/>
        </w:rPr>
        <w:t xml:space="preserve">Pokud se osoba, která </w:t>
      </w:r>
      <w:r w:rsidR="00465A9E" w:rsidRPr="007539CD">
        <w:rPr>
          <w:rFonts w:ascii="Times New Roman" w:hAnsi="Times New Roman"/>
          <w:sz w:val="24"/>
          <w:szCs w:val="24"/>
        </w:rPr>
        <w:t xml:space="preserve">je vůči </w:t>
      </w:r>
      <w:r w:rsidR="00FB78CD" w:rsidRPr="007539CD">
        <w:rPr>
          <w:rFonts w:ascii="Times New Roman" w:hAnsi="Times New Roman"/>
          <w:sz w:val="24"/>
          <w:szCs w:val="24"/>
        </w:rPr>
        <w:t>realitním</w:t>
      </w:r>
      <w:r w:rsidR="00465A9E" w:rsidRPr="007539CD">
        <w:rPr>
          <w:rFonts w:ascii="Times New Roman" w:hAnsi="Times New Roman"/>
          <w:sz w:val="24"/>
          <w:szCs w:val="24"/>
        </w:rPr>
        <w:t>u</w:t>
      </w:r>
      <w:r w:rsidR="00FB78CD" w:rsidRPr="007539CD">
        <w:rPr>
          <w:rFonts w:ascii="Times New Roman" w:hAnsi="Times New Roman"/>
          <w:sz w:val="24"/>
          <w:szCs w:val="24"/>
        </w:rPr>
        <w:t xml:space="preserve"> zprostředkovatel</w:t>
      </w:r>
      <w:r w:rsidR="00465A9E" w:rsidRPr="007539CD">
        <w:rPr>
          <w:rFonts w:ascii="Times New Roman" w:hAnsi="Times New Roman"/>
          <w:sz w:val="24"/>
          <w:szCs w:val="24"/>
        </w:rPr>
        <w:t>i</w:t>
      </w:r>
      <w:r w:rsidR="00FB78CD" w:rsidRPr="007539CD">
        <w:rPr>
          <w:rFonts w:ascii="Times New Roman" w:hAnsi="Times New Roman"/>
          <w:sz w:val="24"/>
          <w:szCs w:val="24"/>
        </w:rPr>
        <w:t xml:space="preserve"> </w:t>
      </w:r>
      <w:r w:rsidR="00465A9E" w:rsidRPr="007539CD">
        <w:rPr>
          <w:rFonts w:ascii="Times New Roman" w:hAnsi="Times New Roman"/>
          <w:sz w:val="24"/>
          <w:szCs w:val="24"/>
        </w:rPr>
        <w:t>v</w:t>
      </w:r>
      <w:r w:rsidR="001C57E7" w:rsidRPr="007539CD">
        <w:rPr>
          <w:rFonts w:ascii="Times New Roman" w:hAnsi="Times New Roman"/>
          <w:sz w:val="24"/>
          <w:szCs w:val="24"/>
        </w:rPr>
        <w:t> </w:t>
      </w:r>
      <w:r w:rsidR="00FB78CD" w:rsidRPr="007539CD">
        <w:rPr>
          <w:rFonts w:ascii="Times New Roman" w:hAnsi="Times New Roman"/>
          <w:sz w:val="24"/>
          <w:szCs w:val="24"/>
        </w:rPr>
        <w:t>pracovněprávní</w:t>
      </w:r>
      <w:r w:rsidR="00465A9E" w:rsidRPr="007539CD">
        <w:rPr>
          <w:rFonts w:ascii="Times New Roman" w:hAnsi="Times New Roman"/>
          <w:sz w:val="24"/>
          <w:szCs w:val="24"/>
        </w:rPr>
        <w:t>m</w:t>
      </w:r>
      <w:r w:rsidR="00FB78CD" w:rsidRPr="007539CD">
        <w:rPr>
          <w:rFonts w:ascii="Times New Roman" w:hAnsi="Times New Roman"/>
          <w:sz w:val="24"/>
          <w:szCs w:val="24"/>
        </w:rPr>
        <w:t xml:space="preserve"> nebo obdobn</w:t>
      </w:r>
      <w:r w:rsidR="00465A9E" w:rsidRPr="007539CD">
        <w:rPr>
          <w:rFonts w:ascii="Times New Roman" w:hAnsi="Times New Roman"/>
          <w:sz w:val="24"/>
          <w:szCs w:val="24"/>
        </w:rPr>
        <w:t>ém</w:t>
      </w:r>
      <w:r w:rsidR="00FB78CD" w:rsidRPr="007539CD">
        <w:rPr>
          <w:rFonts w:ascii="Times New Roman" w:hAnsi="Times New Roman"/>
          <w:sz w:val="24"/>
          <w:szCs w:val="24"/>
        </w:rPr>
        <w:t xml:space="preserve"> vztah</w:t>
      </w:r>
      <w:r w:rsidR="00465A9E" w:rsidRPr="007539CD">
        <w:rPr>
          <w:rFonts w:ascii="Times New Roman" w:hAnsi="Times New Roman"/>
          <w:sz w:val="24"/>
          <w:szCs w:val="24"/>
        </w:rPr>
        <w:t>u</w:t>
      </w:r>
      <w:r w:rsidR="00FB78CD" w:rsidRPr="007539CD">
        <w:rPr>
          <w:rFonts w:ascii="Times New Roman" w:hAnsi="Times New Roman"/>
          <w:sz w:val="24"/>
          <w:szCs w:val="24"/>
        </w:rPr>
        <w:t>, anebo je členem statutárního orgánu nebo správní rady realitního zprostředkovatele nebo prokurist</w:t>
      </w:r>
      <w:r w:rsidR="00465A9E" w:rsidRPr="007539CD">
        <w:rPr>
          <w:rFonts w:ascii="Times New Roman" w:hAnsi="Times New Roman"/>
          <w:sz w:val="24"/>
          <w:szCs w:val="24"/>
        </w:rPr>
        <w:t>ou</w:t>
      </w:r>
      <w:r w:rsidR="00FB78CD" w:rsidRPr="007539CD">
        <w:rPr>
          <w:rFonts w:ascii="Times New Roman" w:hAnsi="Times New Roman"/>
          <w:sz w:val="24"/>
          <w:szCs w:val="24"/>
        </w:rPr>
        <w:t>, přímo podílí</w:t>
      </w:r>
      <w:r w:rsidR="001C57E7" w:rsidRPr="007539CD">
        <w:rPr>
          <w:rFonts w:ascii="Times New Roman" w:hAnsi="Times New Roman"/>
          <w:sz w:val="24"/>
          <w:szCs w:val="24"/>
        </w:rPr>
        <w:t xml:space="preserve"> na</w:t>
      </w:r>
      <w:r w:rsidR="00681DE9" w:rsidRPr="007539CD">
        <w:rPr>
          <w:rFonts w:ascii="Times New Roman" w:hAnsi="Times New Roman"/>
          <w:sz w:val="24"/>
          <w:szCs w:val="24"/>
        </w:rPr>
        <w:t> </w:t>
      </w:r>
      <w:r w:rsidR="001C57E7" w:rsidRPr="007539CD">
        <w:rPr>
          <w:rFonts w:ascii="Times New Roman" w:hAnsi="Times New Roman"/>
          <w:sz w:val="24"/>
          <w:szCs w:val="24"/>
        </w:rPr>
        <w:t>realitním zprostředkování</w:t>
      </w:r>
      <w:r w:rsidR="00465A9E" w:rsidRPr="007539CD">
        <w:rPr>
          <w:rFonts w:ascii="Times New Roman" w:hAnsi="Times New Roman"/>
          <w:sz w:val="24"/>
          <w:szCs w:val="24"/>
        </w:rPr>
        <w:t xml:space="preserve"> </w:t>
      </w:r>
      <w:r w:rsidR="00FB78CD" w:rsidRPr="007539CD">
        <w:rPr>
          <w:rFonts w:ascii="Times New Roman" w:hAnsi="Times New Roman"/>
          <w:sz w:val="24"/>
          <w:szCs w:val="24"/>
        </w:rPr>
        <w:t>nebo je za t</w:t>
      </w:r>
      <w:r w:rsidR="001C57E7" w:rsidRPr="007539CD">
        <w:rPr>
          <w:rFonts w:ascii="Times New Roman" w:hAnsi="Times New Roman"/>
          <w:sz w:val="24"/>
          <w:szCs w:val="24"/>
        </w:rPr>
        <w:t>u</w:t>
      </w:r>
      <w:r w:rsidR="001A4879">
        <w:rPr>
          <w:rFonts w:ascii="Times New Roman" w:hAnsi="Times New Roman"/>
          <w:sz w:val="24"/>
          <w:szCs w:val="24"/>
        </w:rPr>
        <w:t xml:space="preserve">to činnost odpovědná, musí být odborně způsobilou </w:t>
      </w:r>
      <w:r w:rsidR="00FB78CD" w:rsidRPr="007539CD">
        <w:rPr>
          <w:rFonts w:ascii="Times New Roman" w:hAnsi="Times New Roman"/>
          <w:sz w:val="24"/>
          <w:szCs w:val="24"/>
        </w:rPr>
        <w:t>osobou.</w:t>
      </w:r>
    </w:p>
    <w:p w:rsidR="007C1070" w:rsidRDefault="00EE7443" w:rsidP="0074338A">
      <w:pPr>
        <w:spacing w:before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539CD">
        <w:rPr>
          <w:rFonts w:ascii="Times New Roman" w:hAnsi="Times New Roman"/>
          <w:sz w:val="24"/>
          <w:szCs w:val="24"/>
        </w:rPr>
        <w:t>(</w:t>
      </w:r>
      <w:r w:rsidR="009D0CA3">
        <w:rPr>
          <w:rFonts w:ascii="Times New Roman" w:hAnsi="Times New Roman"/>
          <w:sz w:val="24"/>
          <w:szCs w:val="24"/>
        </w:rPr>
        <w:t>2</w:t>
      </w:r>
      <w:r w:rsidRPr="007539CD">
        <w:rPr>
          <w:rFonts w:ascii="Times New Roman" w:hAnsi="Times New Roman"/>
          <w:sz w:val="24"/>
          <w:szCs w:val="24"/>
        </w:rPr>
        <w:t xml:space="preserve">) </w:t>
      </w:r>
      <w:r w:rsidR="002F21B4" w:rsidRPr="007539CD">
        <w:rPr>
          <w:rFonts w:ascii="Times New Roman" w:hAnsi="Times New Roman"/>
          <w:sz w:val="24"/>
          <w:szCs w:val="24"/>
        </w:rPr>
        <w:t xml:space="preserve">Realitní zprostředkovatel </w:t>
      </w:r>
      <w:r w:rsidR="00A438B4" w:rsidRPr="007539CD">
        <w:rPr>
          <w:rFonts w:ascii="Times New Roman" w:hAnsi="Times New Roman"/>
          <w:sz w:val="24"/>
          <w:szCs w:val="24"/>
        </w:rPr>
        <w:t>odpovídá za to, že osob</w:t>
      </w:r>
      <w:r w:rsidR="00CB3B3A">
        <w:rPr>
          <w:rFonts w:ascii="Times New Roman" w:hAnsi="Times New Roman"/>
          <w:sz w:val="24"/>
          <w:szCs w:val="24"/>
        </w:rPr>
        <w:t>a</w:t>
      </w:r>
      <w:r w:rsidR="00A438B4" w:rsidRPr="007539CD">
        <w:rPr>
          <w:rFonts w:ascii="Times New Roman" w:hAnsi="Times New Roman"/>
          <w:sz w:val="24"/>
          <w:szCs w:val="24"/>
        </w:rPr>
        <w:t xml:space="preserve"> uveden</w:t>
      </w:r>
      <w:r w:rsidR="00CB3B3A">
        <w:rPr>
          <w:rFonts w:ascii="Times New Roman" w:hAnsi="Times New Roman"/>
          <w:sz w:val="24"/>
          <w:szCs w:val="24"/>
        </w:rPr>
        <w:t>á</w:t>
      </w:r>
      <w:r w:rsidR="00A438B4" w:rsidRPr="007539CD">
        <w:rPr>
          <w:rFonts w:ascii="Times New Roman" w:hAnsi="Times New Roman"/>
          <w:sz w:val="24"/>
          <w:szCs w:val="24"/>
        </w:rPr>
        <w:t xml:space="preserve"> v</w:t>
      </w:r>
      <w:r w:rsidRPr="007539CD">
        <w:rPr>
          <w:rFonts w:ascii="Times New Roman" w:hAnsi="Times New Roman"/>
          <w:sz w:val="24"/>
          <w:szCs w:val="24"/>
        </w:rPr>
        <w:t xml:space="preserve"> odstavci </w:t>
      </w:r>
      <w:r w:rsidR="009D0CA3">
        <w:rPr>
          <w:rFonts w:ascii="Times New Roman" w:hAnsi="Times New Roman"/>
          <w:sz w:val="24"/>
          <w:szCs w:val="24"/>
        </w:rPr>
        <w:t>1</w:t>
      </w:r>
      <w:r w:rsidR="00A438B4" w:rsidRPr="007539CD">
        <w:rPr>
          <w:rFonts w:ascii="Times New Roman" w:hAnsi="Times New Roman"/>
          <w:sz w:val="24"/>
          <w:szCs w:val="24"/>
        </w:rPr>
        <w:t xml:space="preserve"> j</w:t>
      </w:r>
      <w:r w:rsidR="00CB3B3A">
        <w:rPr>
          <w:rFonts w:ascii="Times New Roman" w:hAnsi="Times New Roman"/>
          <w:sz w:val="24"/>
          <w:szCs w:val="24"/>
        </w:rPr>
        <w:t>e</w:t>
      </w:r>
      <w:r w:rsidR="00A438B4" w:rsidRPr="007539CD">
        <w:rPr>
          <w:rFonts w:ascii="Times New Roman" w:hAnsi="Times New Roman"/>
          <w:sz w:val="24"/>
          <w:szCs w:val="24"/>
        </w:rPr>
        <w:t xml:space="preserve"> </w:t>
      </w:r>
      <w:r w:rsidR="00CB3B3A">
        <w:rPr>
          <w:rFonts w:ascii="Times New Roman" w:hAnsi="Times New Roman"/>
          <w:sz w:val="24"/>
          <w:szCs w:val="24"/>
        </w:rPr>
        <w:t>odborně způsobilou osobou</w:t>
      </w:r>
      <w:r w:rsidR="00A438B4" w:rsidRPr="007539CD">
        <w:rPr>
          <w:rFonts w:ascii="Times New Roman" w:hAnsi="Times New Roman"/>
          <w:sz w:val="24"/>
          <w:szCs w:val="24"/>
        </w:rPr>
        <w:t>.</w:t>
      </w:r>
    </w:p>
    <w:p w:rsidR="006604FB" w:rsidRDefault="009120AF" w:rsidP="0074338A">
      <w:pPr>
        <w:spacing w:before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(3) </w:t>
      </w:r>
      <w:r w:rsidR="007C1070">
        <w:rPr>
          <w:rFonts w:ascii="Times New Roman" w:hAnsi="Times New Roman"/>
          <w:sz w:val="24"/>
          <w:szCs w:val="24"/>
        </w:rPr>
        <w:t>R</w:t>
      </w:r>
      <w:r w:rsidR="007C1070" w:rsidRPr="007539CD">
        <w:rPr>
          <w:rFonts w:ascii="Times New Roman" w:hAnsi="Times New Roman"/>
          <w:sz w:val="24"/>
          <w:szCs w:val="24"/>
        </w:rPr>
        <w:t xml:space="preserve">ealitní zprostředkovatel </w:t>
      </w:r>
      <w:r>
        <w:rPr>
          <w:rFonts w:ascii="Times New Roman" w:hAnsi="Times New Roman"/>
          <w:sz w:val="24"/>
          <w:szCs w:val="24"/>
        </w:rPr>
        <w:t>vede</w:t>
      </w:r>
      <w:r w:rsidR="007C1070">
        <w:rPr>
          <w:rFonts w:ascii="Times New Roman" w:hAnsi="Times New Roman"/>
          <w:sz w:val="24"/>
          <w:szCs w:val="24"/>
        </w:rPr>
        <w:t xml:space="preserve"> </w:t>
      </w:r>
      <w:r w:rsidR="007C1070" w:rsidRPr="007539CD">
        <w:rPr>
          <w:rFonts w:ascii="Times New Roman" w:hAnsi="Times New Roman"/>
          <w:sz w:val="24"/>
          <w:szCs w:val="24"/>
        </w:rPr>
        <w:t>evidenci</w:t>
      </w:r>
      <w:r w:rsidR="007C1070">
        <w:rPr>
          <w:rFonts w:ascii="Times New Roman" w:hAnsi="Times New Roman"/>
          <w:sz w:val="24"/>
          <w:szCs w:val="24"/>
        </w:rPr>
        <w:t xml:space="preserve"> odborně způsobilých osob uvedených v odstavci </w:t>
      </w:r>
      <w:r>
        <w:rPr>
          <w:rFonts w:ascii="Times New Roman" w:hAnsi="Times New Roman"/>
          <w:sz w:val="24"/>
          <w:szCs w:val="24"/>
        </w:rPr>
        <w:t xml:space="preserve">1 </w:t>
      </w:r>
      <w:r w:rsidRPr="009120AF">
        <w:rPr>
          <w:rFonts w:ascii="Times New Roman" w:hAnsi="Times New Roman"/>
          <w:sz w:val="24"/>
          <w:szCs w:val="24"/>
        </w:rPr>
        <w:t>a uchovává kopie dokladů prokazujících</w:t>
      </w:r>
      <w:r w:rsidR="00C655E9">
        <w:rPr>
          <w:rFonts w:ascii="Times New Roman" w:hAnsi="Times New Roman"/>
          <w:sz w:val="24"/>
          <w:szCs w:val="24"/>
        </w:rPr>
        <w:t>, že se jedná o odborně způsobil</w:t>
      </w:r>
      <w:r w:rsidR="000B08C6">
        <w:rPr>
          <w:rFonts w:ascii="Times New Roman" w:hAnsi="Times New Roman"/>
          <w:sz w:val="24"/>
          <w:szCs w:val="24"/>
        </w:rPr>
        <w:t>é</w:t>
      </w:r>
      <w:r w:rsidR="00C655E9">
        <w:rPr>
          <w:rFonts w:ascii="Times New Roman" w:hAnsi="Times New Roman"/>
          <w:sz w:val="24"/>
          <w:szCs w:val="24"/>
        </w:rPr>
        <w:t xml:space="preserve"> osob</w:t>
      </w:r>
      <w:r w:rsidR="000B08C6">
        <w:rPr>
          <w:rFonts w:ascii="Times New Roman" w:hAnsi="Times New Roman"/>
          <w:sz w:val="24"/>
          <w:szCs w:val="24"/>
        </w:rPr>
        <w:t>y</w:t>
      </w:r>
      <w:r w:rsidRPr="009120AF">
        <w:rPr>
          <w:rFonts w:ascii="Times New Roman" w:hAnsi="Times New Roman"/>
          <w:sz w:val="24"/>
          <w:szCs w:val="24"/>
        </w:rPr>
        <w:t xml:space="preserve"> minimálně 3 roky ode dne ukončení výkonu činností těmito osobami</w:t>
      </w:r>
      <w:r w:rsidR="007C1070">
        <w:rPr>
          <w:rFonts w:ascii="Times New Roman" w:hAnsi="Times New Roman"/>
          <w:sz w:val="24"/>
          <w:szCs w:val="24"/>
        </w:rPr>
        <w:t xml:space="preserve">. Tato evidence obsahuje </w:t>
      </w:r>
      <w:r w:rsidR="007C1070" w:rsidRPr="007539CD">
        <w:rPr>
          <w:rFonts w:ascii="Times New Roman" w:hAnsi="Times New Roman"/>
          <w:sz w:val="24"/>
          <w:szCs w:val="24"/>
        </w:rPr>
        <w:t>jméno, popřípadě jména, příjmení</w:t>
      </w:r>
      <w:r w:rsidR="001B6BA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7C1070" w:rsidRPr="007539CD">
        <w:rPr>
          <w:rFonts w:ascii="Times New Roman" w:hAnsi="Times New Roman"/>
          <w:sz w:val="24"/>
          <w:szCs w:val="24"/>
        </w:rPr>
        <w:t>datum narození</w:t>
      </w:r>
      <w:r w:rsidR="001B6BAB">
        <w:rPr>
          <w:rFonts w:ascii="Times New Roman" w:hAnsi="Times New Roman"/>
          <w:sz w:val="24"/>
          <w:szCs w:val="24"/>
        </w:rPr>
        <w:t xml:space="preserve"> a </w:t>
      </w:r>
      <w:r w:rsidR="002A5E8C">
        <w:rPr>
          <w:rFonts w:ascii="Times New Roman" w:hAnsi="Times New Roman"/>
          <w:sz w:val="24"/>
          <w:szCs w:val="24"/>
        </w:rPr>
        <w:t xml:space="preserve">označení pracovní pozice </w:t>
      </w:r>
      <w:r w:rsidR="00EA46BD">
        <w:rPr>
          <w:rFonts w:ascii="Times New Roman" w:hAnsi="Times New Roman"/>
          <w:sz w:val="24"/>
          <w:szCs w:val="24"/>
        </w:rPr>
        <w:t>nebo</w:t>
      </w:r>
      <w:r w:rsidR="002A5E8C">
        <w:rPr>
          <w:rFonts w:ascii="Times New Roman" w:hAnsi="Times New Roman"/>
          <w:sz w:val="24"/>
          <w:szCs w:val="24"/>
        </w:rPr>
        <w:t xml:space="preserve"> </w:t>
      </w:r>
      <w:r w:rsidR="00C74BAF">
        <w:rPr>
          <w:rFonts w:ascii="Times New Roman" w:hAnsi="Times New Roman"/>
          <w:sz w:val="24"/>
          <w:szCs w:val="24"/>
        </w:rPr>
        <w:t xml:space="preserve">vykonávané </w:t>
      </w:r>
      <w:r w:rsidR="002A5E8C">
        <w:rPr>
          <w:rFonts w:ascii="Times New Roman" w:hAnsi="Times New Roman"/>
          <w:sz w:val="24"/>
          <w:szCs w:val="24"/>
        </w:rPr>
        <w:t>funkce</w:t>
      </w:r>
      <w:r w:rsidR="007C1070" w:rsidRPr="007539C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A1E2A" w:rsidRPr="007539CD" w:rsidRDefault="00BA1E2A" w:rsidP="00F94ECD">
      <w:pPr>
        <w:spacing w:before="24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7539CD">
        <w:rPr>
          <w:rFonts w:ascii="Times New Roman" w:hAnsi="Times New Roman"/>
          <w:b/>
          <w:sz w:val="24"/>
          <w:szCs w:val="24"/>
        </w:rPr>
        <w:t>Osvědčení o odborné způsobilosti</w:t>
      </w:r>
    </w:p>
    <w:p w:rsidR="005643EF" w:rsidRPr="007539CD" w:rsidRDefault="005643EF" w:rsidP="0074338A">
      <w:pPr>
        <w:tabs>
          <w:tab w:val="left" w:pos="0"/>
        </w:tabs>
        <w:spacing w:before="12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7539CD">
        <w:rPr>
          <w:rFonts w:ascii="Times New Roman" w:hAnsi="Times New Roman"/>
          <w:sz w:val="24"/>
          <w:szCs w:val="24"/>
        </w:rPr>
        <w:t xml:space="preserve">§ </w:t>
      </w:r>
      <w:r w:rsidR="003B484C">
        <w:rPr>
          <w:rFonts w:ascii="Times New Roman" w:hAnsi="Times New Roman"/>
          <w:sz w:val="24"/>
          <w:szCs w:val="24"/>
        </w:rPr>
        <w:t>6</w:t>
      </w:r>
    </w:p>
    <w:p w:rsidR="00582F68" w:rsidRPr="007539CD" w:rsidRDefault="00043041" w:rsidP="0074338A">
      <w:pPr>
        <w:spacing w:before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539CD">
        <w:rPr>
          <w:rFonts w:ascii="Times New Roman" w:hAnsi="Times New Roman"/>
          <w:sz w:val="24"/>
          <w:szCs w:val="24"/>
        </w:rPr>
        <w:t xml:space="preserve">(1) </w:t>
      </w:r>
      <w:r w:rsidR="00A43D0E" w:rsidRPr="007539CD">
        <w:rPr>
          <w:rFonts w:ascii="Times New Roman" w:hAnsi="Times New Roman"/>
          <w:sz w:val="24"/>
          <w:szCs w:val="24"/>
        </w:rPr>
        <w:t>Písemná ž</w:t>
      </w:r>
      <w:r w:rsidR="00582F68" w:rsidRPr="007539CD">
        <w:rPr>
          <w:rFonts w:ascii="Times New Roman" w:hAnsi="Times New Roman"/>
          <w:sz w:val="24"/>
          <w:szCs w:val="24"/>
        </w:rPr>
        <w:t xml:space="preserve">ádost o vydání osvědčení o odborné způsobilosti </w:t>
      </w:r>
      <w:r w:rsidR="004236F8" w:rsidRPr="007539CD">
        <w:rPr>
          <w:rFonts w:ascii="Times New Roman" w:hAnsi="Times New Roman"/>
          <w:sz w:val="24"/>
          <w:szCs w:val="24"/>
        </w:rPr>
        <w:t xml:space="preserve">podle § 4 odst. </w:t>
      </w:r>
      <w:r w:rsidR="00EE7443" w:rsidRPr="007539CD">
        <w:rPr>
          <w:rFonts w:ascii="Times New Roman" w:hAnsi="Times New Roman"/>
          <w:sz w:val="24"/>
          <w:szCs w:val="24"/>
        </w:rPr>
        <w:t>1</w:t>
      </w:r>
      <w:r w:rsidR="004236F8" w:rsidRPr="007539CD">
        <w:rPr>
          <w:rFonts w:ascii="Times New Roman" w:hAnsi="Times New Roman"/>
          <w:sz w:val="24"/>
          <w:szCs w:val="24"/>
        </w:rPr>
        <w:t xml:space="preserve"> písm. a) až </w:t>
      </w:r>
      <w:r w:rsidR="00222680">
        <w:rPr>
          <w:rFonts w:ascii="Times New Roman" w:hAnsi="Times New Roman"/>
          <w:sz w:val="24"/>
          <w:szCs w:val="24"/>
        </w:rPr>
        <w:t>d</w:t>
      </w:r>
      <w:r w:rsidR="004236F8" w:rsidRPr="007539CD">
        <w:rPr>
          <w:rFonts w:ascii="Times New Roman" w:hAnsi="Times New Roman"/>
          <w:sz w:val="24"/>
          <w:szCs w:val="24"/>
        </w:rPr>
        <w:t xml:space="preserve">) </w:t>
      </w:r>
      <w:r w:rsidR="000E11AF">
        <w:rPr>
          <w:rFonts w:ascii="Times New Roman" w:hAnsi="Times New Roman"/>
          <w:sz w:val="24"/>
          <w:szCs w:val="24"/>
        </w:rPr>
        <w:t>se podává ministerstvu</w:t>
      </w:r>
      <w:r w:rsidR="00582F68" w:rsidRPr="007539CD">
        <w:rPr>
          <w:rFonts w:ascii="Times New Roman" w:hAnsi="Times New Roman"/>
          <w:sz w:val="24"/>
          <w:szCs w:val="24"/>
        </w:rPr>
        <w:t>.</w:t>
      </w:r>
    </w:p>
    <w:p w:rsidR="00596D7C" w:rsidRPr="00123E25" w:rsidRDefault="00596D7C" w:rsidP="0074338A">
      <w:pPr>
        <w:spacing w:before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539CD">
        <w:rPr>
          <w:rFonts w:ascii="Times New Roman" w:hAnsi="Times New Roman"/>
          <w:sz w:val="24"/>
          <w:szCs w:val="24"/>
        </w:rPr>
        <w:t>(</w:t>
      </w:r>
      <w:r w:rsidR="00582F68" w:rsidRPr="007539CD">
        <w:rPr>
          <w:rFonts w:ascii="Times New Roman" w:hAnsi="Times New Roman"/>
          <w:sz w:val="24"/>
          <w:szCs w:val="24"/>
        </w:rPr>
        <w:t>2</w:t>
      </w:r>
      <w:r w:rsidRPr="007539CD">
        <w:rPr>
          <w:rFonts w:ascii="Times New Roman" w:hAnsi="Times New Roman"/>
          <w:sz w:val="24"/>
          <w:szCs w:val="24"/>
        </w:rPr>
        <w:t xml:space="preserve">) </w:t>
      </w:r>
      <w:r w:rsidR="00582F68" w:rsidRPr="007539CD">
        <w:rPr>
          <w:rFonts w:ascii="Times New Roman" w:hAnsi="Times New Roman"/>
          <w:sz w:val="24"/>
          <w:szCs w:val="24"/>
        </w:rPr>
        <w:t>K</w:t>
      </w:r>
      <w:r w:rsidRPr="007539CD">
        <w:rPr>
          <w:rFonts w:ascii="Times New Roman" w:hAnsi="Times New Roman"/>
          <w:sz w:val="24"/>
          <w:szCs w:val="24"/>
        </w:rPr>
        <w:t xml:space="preserve"> žádosti o vydání osvědčení o odborné způsobilosti </w:t>
      </w:r>
      <w:r w:rsidR="00582F68" w:rsidRPr="007539CD">
        <w:rPr>
          <w:rFonts w:ascii="Times New Roman" w:hAnsi="Times New Roman"/>
          <w:sz w:val="24"/>
          <w:szCs w:val="24"/>
        </w:rPr>
        <w:t>žadatel připojí</w:t>
      </w:r>
      <w:r w:rsidRPr="007539CD">
        <w:rPr>
          <w:rFonts w:ascii="Times New Roman" w:hAnsi="Times New Roman"/>
          <w:sz w:val="24"/>
          <w:szCs w:val="24"/>
        </w:rPr>
        <w:t xml:space="preserve"> </w:t>
      </w:r>
      <w:r w:rsidR="00FB1585">
        <w:rPr>
          <w:rFonts w:ascii="Times New Roman" w:hAnsi="Times New Roman"/>
          <w:sz w:val="24"/>
          <w:szCs w:val="24"/>
        </w:rPr>
        <w:t xml:space="preserve">příslušné </w:t>
      </w:r>
      <w:r w:rsidRPr="007539CD">
        <w:rPr>
          <w:rFonts w:ascii="Times New Roman" w:hAnsi="Times New Roman"/>
          <w:sz w:val="24"/>
          <w:szCs w:val="24"/>
        </w:rPr>
        <w:t xml:space="preserve">doklady prokazující splnění podmínky odborné způsobilosti stanovené v </w:t>
      </w:r>
      <w:r w:rsidRPr="00123E25">
        <w:rPr>
          <w:rFonts w:ascii="Times New Roman" w:hAnsi="Times New Roman"/>
          <w:sz w:val="24"/>
          <w:szCs w:val="24"/>
        </w:rPr>
        <w:t xml:space="preserve">§ 4 odst. </w:t>
      </w:r>
      <w:r w:rsidR="00D75A9B" w:rsidRPr="00123E25">
        <w:rPr>
          <w:rFonts w:ascii="Times New Roman" w:hAnsi="Times New Roman"/>
          <w:sz w:val="24"/>
          <w:szCs w:val="24"/>
        </w:rPr>
        <w:t>1</w:t>
      </w:r>
      <w:r w:rsidR="00C741CE" w:rsidRPr="00123E25">
        <w:rPr>
          <w:rFonts w:ascii="Times New Roman" w:hAnsi="Times New Roman"/>
          <w:sz w:val="24"/>
          <w:szCs w:val="24"/>
        </w:rPr>
        <w:t xml:space="preserve"> písm. a) až </w:t>
      </w:r>
      <w:r w:rsidR="006A4614" w:rsidRPr="00123E25">
        <w:rPr>
          <w:rFonts w:ascii="Times New Roman" w:hAnsi="Times New Roman"/>
          <w:sz w:val="24"/>
          <w:szCs w:val="24"/>
        </w:rPr>
        <w:t>d</w:t>
      </w:r>
      <w:r w:rsidR="00C741CE" w:rsidRPr="00123E25">
        <w:rPr>
          <w:rFonts w:ascii="Times New Roman" w:hAnsi="Times New Roman"/>
          <w:sz w:val="24"/>
          <w:szCs w:val="24"/>
        </w:rPr>
        <w:t>)</w:t>
      </w:r>
      <w:r w:rsidR="00112EE5" w:rsidRPr="00123E25">
        <w:rPr>
          <w:rFonts w:ascii="Times New Roman" w:hAnsi="Times New Roman"/>
          <w:sz w:val="24"/>
          <w:szCs w:val="24"/>
        </w:rPr>
        <w:t>.</w:t>
      </w:r>
      <w:r w:rsidRPr="00123E25">
        <w:rPr>
          <w:rFonts w:ascii="Times New Roman" w:hAnsi="Times New Roman"/>
          <w:sz w:val="24"/>
          <w:szCs w:val="24"/>
        </w:rPr>
        <w:t xml:space="preserve"> </w:t>
      </w:r>
      <w:r w:rsidR="00112EE5" w:rsidRPr="00123E25">
        <w:rPr>
          <w:rFonts w:ascii="Times New Roman" w:hAnsi="Times New Roman"/>
          <w:sz w:val="24"/>
          <w:szCs w:val="24"/>
        </w:rPr>
        <w:t>T</w:t>
      </w:r>
      <w:r w:rsidRPr="00123E25">
        <w:rPr>
          <w:rFonts w:ascii="Times New Roman" w:hAnsi="Times New Roman"/>
          <w:sz w:val="24"/>
          <w:szCs w:val="24"/>
        </w:rPr>
        <w:t xml:space="preserve">ěmito doklady jsou </w:t>
      </w:r>
      <w:r w:rsidR="00180A60" w:rsidRPr="00123E25">
        <w:rPr>
          <w:rFonts w:ascii="Times New Roman" w:hAnsi="Times New Roman"/>
          <w:sz w:val="24"/>
          <w:szCs w:val="24"/>
        </w:rPr>
        <w:t>v případě</w:t>
      </w:r>
    </w:p>
    <w:p w:rsidR="00596D7C" w:rsidRPr="00123E25" w:rsidRDefault="00596D7C" w:rsidP="0074338A">
      <w:pPr>
        <w:pStyle w:val="psmeno"/>
        <w:shd w:val="clear" w:color="auto" w:fill="FFFFFF"/>
        <w:tabs>
          <w:tab w:val="clear" w:pos="357"/>
        </w:tabs>
        <w:ind w:left="284" w:hanging="284"/>
        <w:rPr>
          <w:lang w:val="cs-CZ"/>
        </w:rPr>
      </w:pPr>
      <w:r w:rsidRPr="00123E25">
        <w:rPr>
          <w:lang w:val="cs-CZ"/>
        </w:rPr>
        <w:t>a)</w:t>
      </w:r>
      <w:r w:rsidR="00EA44BD" w:rsidRPr="00123E25">
        <w:rPr>
          <w:lang w:val="cs-CZ"/>
        </w:rPr>
        <w:tab/>
      </w:r>
      <w:r w:rsidR="00180A60" w:rsidRPr="00123E25">
        <w:rPr>
          <w:lang w:val="cs-CZ"/>
        </w:rPr>
        <w:t xml:space="preserve">vysokoškolského vzdělání </w:t>
      </w:r>
      <w:r w:rsidR="00003139" w:rsidRPr="00123E25">
        <w:rPr>
          <w:lang w:val="cs-CZ"/>
        </w:rPr>
        <w:t xml:space="preserve">úředně </w:t>
      </w:r>
      <w:r w:rsidRPr="00123E25">
        <w:rPr>
          <w:lang w:val="cs-CZ"/>
        </w:rPr>
        <w:t xml:space="preserve">ověřená kopie </w:t>
      </w:r>
      <w:r w:rsidR="00407ACD">
        <w:rPr>
          <w:lang w:val="cs-CZ"/>
        </w:rPr>
        <w:t xml:space="preserve">vysokoškolského </w:t>
      </w:r>
      <w:r w:rsidRPr="00123E25">
        <w:rPr>
          <w:lang w:val="cs-CZ"/>
        </w:rPr>
        <w:t xml:space="preserve">diplomu </w:t>
      </w:r>
      <w:r w:rsidR="001D156D" w:rsidRPr="00123E25">
        <w:rPr>
          <w:lang w:val="cs-CZ"/>
        </w:rPr>
        <w:t xml:space="preserve">včetně </w:t>
      </w:r>
      <w:r w:rsidR="00694302" w:rsidRPr="00123E25">
        <w:t>úředně ověřen</w:t>
      </w:r>
      <w:r w:rsidR="001D156D" w:rsidRPr="00123E25">
        <w:t>é</w:t>
      </w:r>
      <w:r w:rsidR="00694302" w:rsidRPr="00123E25">
        <w:t xml:space="preserve"> kopie dodatku k diplomu </w:t>
      </w:r>
      <w:r w:rsidRPr="00123E25">
        <w:rPr>
          <w:lang w:val="cs-CZ"/>
        </w:rPr>
        <w:t xml:space="preserve">nebo </w:t>
      </w:r>
      <w:r w:rsidR="001D156D" w:rsidRPr="00123E25">
        <w:rPr>
          <w:lang w:val="cs-CZ"/>
        </w:rPr>
        <w:t>vysvědčení o státní zkoušce</w:t>
      </w:r>
      <w:r w:rsidRPr="00123E25">
        <w:rPr>
          <w:lang w:val="cs-CZ"/>
        </w:rPr>
        <w:t>,</w:t>
      </w:r>
    </w:p>
    <w:p w:rsidR="007A00FE" w:rsidRPr="007539CD" w:rsidRDefault="007A00FE" w:rsidP="0074338A">
      <w:pPr>
        <w:pStyle w:val="psmeno"/>
        <w:shd w:val="clear" w:color="auto" w:fill="FFFFFF"/>
        <w:tabs>
          <w:tab w:val="clear" w:pos="357"/>
        </w:tabs>
        <w:ind w:left="284" w:hanging="284"/>
        <w:rPr>
          <w:lang w:val="cs-CZ"/>
        </w:rPr>
      </w:pPr>
      <w:r w:rsidRPr="00123E25">
        <w:rPr>
          <w:lang w:val="cs-CZ"/>
        </w:rPr>
        <w:t xml:space="preserve">b) vyššího odborného vzdělání úředně ověřená kopie vysvědčení o absolutoriu </w:t>
      </w:r>
      <w:r w:rsidR="001D156D" w:rsidRPr="00123E25">
        <w:rPr>
          <w:lang w:val="cs-CZ"/>
        </w:rPr>
        <w:t>včetně</w:t>
      </w:r>
      <w:r w:rsidRPr="00123E25">
        <w:rPr>
          <w:lang w:val="cs-CZ"/>
        </w:rPr>
        <w:t xml:space="preserve"> úředně ověřen</w:t>
      </w:r>
      <w:r w:rsidR="001D156D" w:rsidRPr="00123E25">
        <w:rPr>
          <w:lang w:val="cs-CZ"/>
        </w:rPr>
        <w:t>é</w:t>
      </w:r>
      <w:r w:rsidRPr="00123E25">
        <w:rPr>
          <w:lang w:val="cs-CZ"/>
        </w:rPr>
        <w:t xml:space="preserve"> kopie diplomu absolventa vyšší odborné školy</w:t>
      </w:r>
      <w:r w:rsidR="001D156D" w:rsidRPr="00123E25">
        <w:rPr>
          <w:lang w:val="cs-CZ"/>
        </w:rPr>
        <w:t xml:space="preserve"> nebo </w:t>
      </w:r>
      <w:r w:rsidR="00954CCD">
        <w:rPr>
          <w:lang w:val="cs-CZ"/>
        </w:rPr>
        <w:t xml:space="preserve">úředně ověřené </w:t>
      </w:r>
      <w:r w:rsidR="001D156D" w:rsidRPr="00123E25">
        <w:rPr>
          <w:lang w:val="cs-CZ"/>
        </w:rPr>
        <w:t>kopie dokladu jemu postaného na roveň</w:t>
      </w:r>
      <w:r w:rsidRPr="00123E25">
        <w:rPr>
          <w:lang w:val="cs-CZ"/>
        </w:rPr>
        <w:t>,</w:t>
      </w:r>
    </w:p>
    <w:p w:rsidR="00596D7C" w:rsidRPr="007539CD" w:rsidRDefault="007A00FE" w:rsidP="0074338A">
      <w:pPr>
        <w:pStyle w:val="psmeno"/>
        <w:shd w:val="clear" w:color="auto" w:fill="FFFFFF"/>
        <w:tabs>
          <w:tab w:val="clear" w:pos="357"/>
        </w:tabs>
        <w:ind w:left="284" w:hanging="284"/>
        <w:rPr>
          <w:lang w:val="cs-CZ"/>
        </w:rPr>
      </w:pPr>
      <w:r>
        <w:rPr>
          <w:lang w:val="cs-CZ"/>
        </w:rPr>
        <w:t>c</w:t>
      </w:r>
      <w:r w:rsidR="00596D7C" w:rsidRPr="007539CD">
        <w:rPr>
          <w:lang w:val="cs-CZ"/>
        </w:rPr>
        <w:t>)</w:t>
      </w:r>
      <w:r w:rsidR="00EA44BD" w:rsidRPr="007539CD">
        <w:rPr>
          <w:lang w:val="cs-CZ"/>
        </w:rPr>
        <w:tab/>
      </w:r>
      <w:r w:rsidR="001D156D" w:rsidRPr="001D156D">
        <w:rPr>
          <w:lang w:val="cs-CZ"/>
        </w:rPr>
        <w:t xml:space="preserve">středního vzdělání s maturitní zkouškou, středního vzdělání s výučním listem nebo vzdělání v konzervatoři úředně ověřená kopie dokladu o úspěšně ukončeném středním vzdělání s maturitní zkouškou nebo výučním listem nebo vzdělání v konzervatoři nebo </w:t>
      </w:r>
      <w:r w:rsidR="00954CCD">
        <w:rPr>
          <w:lang w:val="cs-CZ"/>
        </w:rPr>
        <w:t xml:space="preserve">úředně ověřená </w:t>
      </w:r>
      <w:r w:rsidR="001D156D" w:rsidRPr="001D156D">
        <w:rPr>
          <w:lang w:val="cs-CZ"/>
        </w:rPr>
        <w:t>kopie dokladu jim postaveného na roveň</w:t>
      </w:r>
      <w:r w:rsidR="00180A60" w:rsidRPr="007539CD">
        <w:rPr>
          <w:lang w:val="cs-CZ"/>
        </w:rPr>
        <w:t xml:space="preserve">, </w:t>
      </w:r>
    </w:p>
    <w:p w:rsidR="00596D7C" w:rsidRDefault="007A00FE" w:rsidP="0074338A">
      <w:pPr>
        <w:pStyle w:val="psmeno"/>
        <w:shd w:val="clear" w:color="auto" w:fill="FFFFFF"/>
        <w:tabs>
          <w:tab w:val="clear" w:pos="357"/>
        </w:tabs>
        <w:ind w:left="284" w:hanging="284"/>
        <w:rPr>
          <w:lang w:val="cs-CZ"/>
        </w:rPr>
      </w:pPr>
      <w:r>
        <w:rPr>
          <w:lang w:val="cs-CZ"/>
        </w:rPr>
        <w:t>d</w:t>
      </w:r>
      <w:r w:rsidR="00596D7C" w:rsidRPr="007539CD">
        <w:rPr>
          <w:lang w:val="cs-CZ"/>
        </w:rPr>
        <w:t>)</w:t>
      </w:r>
      <w:r w:rsidR="00EA44BD" w:rsidRPr="007539CD">
        <w:rPr>
          <w:lang w:val="cs-CZ"/>
        </w:rPr>
        <w:tab/>
      </w:r>
      <w:r w:rsidR="00596D7C" w:rsidRPr="007539CD">
        <w:rPr>
          <w:lang w:val="cs-CZ"/>
        </w:rPr>
        <w:t>praxe</w:t>
      </w:r>
      <w:r w:rsidR="003E59E1" w:rsidRPr="007539CD">
        <w:rPr>
          <w:lang w:val="cs-CZ"/>
        </w:rPr>
        <w:t xml:space="preserve"> </w:t>
      </w:r>
      <w:r w:rsidR="00596D7C" w:rsidRPr="007539CD">
        <w:rPr>
          <w:lang w:val="cs-CZ"/>
        </w:rPr>
        <w:t>listin</w:t>
      </w:r>
      <w:r w:rsidR="00E157C8">
        <w:rPr>
          <w:lang w:val="cs-CZ"/>
        </w:rPr>
        <w:t>y</w:t>
      </w:r>
      <w:r w:rsidR="00596D7C" w:rsidRPr="007539CD">
        <w:rPr>
          <w:lang w:val="cs-CZ"/>
        </w:rPr>
        <w:t xml:space="preserve">, z nichž je zřejmé, že žadatel činnost </w:t>
      </w:r>
      <w:r w:rsidR="007974BE">
        <w:rPr>
          <w:lang w:val="cs-CZ"/>
        </w:rPr>
        <w:t xml:space="preserve">po požadovanou dobu </w:t>
      </w:r>
      <w:r w:rsidR="00596D7C" w:rsidRPr="007539CD">
        <w:rPr>
          <w:lang w:val="cs-CZ"/>
        </w:rPr>
        <w:t>prokazatelně vykonával</w:t>
      </w:r>
      <w:r w:rsidR="002B2D11">
        <w:rPr>
          <w:lang w:val="cs-CZ"/>
        </w:rPr>
        <w:t>.</w:t>
      </w:r>
    </w:p>
    <w:p w:rsidR="00BA1E2A" w:rsidRPr="007539CD" w:rsidRDefault="00BA1E2A" w:rsidP="0074338A">
      <w:pPr>
        <w:spacing w:before="24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7539CD">
        <w:rPr>
          <w:rFonts w:ascii="Times New Roman" w:hAnsi="Times New Roman"/>
          <w:sz w:val="24"/>
          <w:szCs w:val="24"/>
        </w:rPr>
        <w:t xml:space="preserve">§ </w:t>
      </w:r>
      <w:r w:rsidR="003B484C">
        <w:rPr>
          <w:rFonts w:ascii="Times New Roman" w:hAnsi="Times New Roman"/>
          <w:sz w:val="24"/>
          <w:szCs w:val="24"/>
        </w:rPr>
        <w:t>7</w:t>
      </w:r>
    </w:p>
    <w:p w:rsidR="00483888" w:rsidRPr="007539CD" w:rsidRDefault="005643EF" w:rsidP="00961B17">
      <w:pPr>
        <w:tabs>
          <w:tab w:val="left" w:pos="709"/>
        </w:tabs>
        <w:spacing w:before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539CD">
        <w:rPr>
          <w:rFonts w:ascii="Times New Roman" w:hAnsi="Times New Roman"/>
          <w:sz w:val="24"/>
          <w:szCs w:val="24"/>
        </w:rPr>
        <w:t>(</w:t>
      </w:r>
      <w:r w:rsidR="00BA1E2A" w:rsidRPr="007539CD">
        <w:rPr>
          <w:rFonts w:ascii="Times New Roman" w:hAnsi="Times New Roman"/>
          <w:sz w:val="24"/>
          <w:szCs w:val="24"/>
        </w:rPr>
        <w:t xml:space="preserve">1) </w:t>
      </w:r>
      <w:r w:rsidR="00DA3385" w:rsidRPr="007539CD">
        <w:rPr>
          <w:rFonts w:ascii="Times New Roman" w:hAnsi="Times New Roman"/>
          <w:sz w:val="24"/>
          <w:szCs w:val="24"/>
        </w:rPr>
        <w:t>Osvědčení o odborné způsobilosti vydá</w:t>
      </w:r>
      <w:r w:rsidR="00C34DD9">
        <w:rPr>
          <w:rFonts w:ascii="Times New Roman" w:hAnsi="Times New Roman"/>
          <w:sz w:val="24"/>
          <w:szCs w:val="24"/>
        </w:rPr>
        <w:t>vá</w:t>
      </w:r>
      <w:r w:rsidR="00DA3385" w:rsidRPr="007539CD">
        <w:rPr>
          <w:rFonts w:ascii="Times New Roman" w:hAnsi="Times New Roman"/>
          <w:sz w:val="24"/>
          <w:szCs w:val="24"/>
        </w:rPr>
        <w:t xml:space="preserve"> ministerstvo</w:t>
      </w:r>
      <w:r w:rsidR="00A43D0E" w:rsidRPr="007539CD">
        <w:rPr>
          <w:rFonts w:ascii="Times New Roman" w:hAnsi="Times New Roman"/>
          <w:sz w:val="24"/>
          <w:szCs w:val="24"/>
        </w:rPr>
        <w:t>.</w:t>
      </w:r>
      <w:r w:rsidR="00A81885" w:rsidRPr="007539CD">
        <w:rPr>
          <w:rFonts w:ascii="Times New Roman" w:hAnsi="Times New Roman"/>
          <w:sz w:val="24"/>
          <w:szCs w:val="24"/>
        </w:rPr>
        <w:t xml:space="preserve"> </w:t>
      </w:r>
    </w:p>
    <w:p w:rsidR="00255867" w:rsidRPr="007539CD" w:rsidRDefault="00483888" w:rsidP="00961B17">
      <w:pPr>
        <w:tabs>
          <w:tab w:val="left" w:pos="709"/>
        </w:tabs>
        <w:spacing w:before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539CD">
        <w:rPr>
          <w:rFonts w:ascii="Times New Roman" w:hAnsi="Times New Roman"/>
          <w:sz w:val="24"/>
          <w:szCs w:val="24"/>
        </w:rPr>
        <w:t>(</w:t>
      </w:r>
      <w:r w:rsidR="00BA1E2A" w:rsidRPr="007539CD">
        <w:rPr>
          <w:rFonts w:ascii="Times New Roman" w:hAnsi="Times New Roman"/>
          <w:sz w:val="24"/>
          <w:szCs w:val="24"/>
        </w:rPr>
        <w:t>2</w:t>
      </w:r>
      <w:r w:rsidRPr="007539CD">
        <w:rPr>
          <w:rFonts w:ascii="Times New Roman" w:hAnsi="Times New Roman"/>
          <w:sz w:val="24"/>
          <w:szCs w:val="24"/>
        </w:rPr>
        <w:t xml:space="preserve">) Osvědčení o odborné způsobilosti obsahuje </w:t>
      </w:r>
      <w:r w:rsidR="00A43D0E" w:rsidRPr="007539CD">
        <w:rPr>
          <w:rFonts w:ascii="Times New Roman" w:hAnsi="Times New Roman"/>
          <w:sz w:val="24"/>
          <w:szCs w:val="24"/>
        </w:rPr>
        <w:t>jméno, příjmení</w:t>
      </w:r>
      <w:r w:rsidR="00A31075">
        <w:rPr>
          <w:rFonts w:ascii="Times New Roman" w:hAnsi="Times New Roman"/>
          <w:sz w:val="24"/>
          <w:szCs w:val="24"/>
        </w:rPr>
        <w:t xml:space="preserve"> a</w:t>
      </w:r>
      <w:r w:rsidR="00A43D0E" w:rsidRPr="007539CD">
        <w:rPr>
          <w:rFonts w:ascii="Times New Roman" w:hAnsi="Times New Roman"/>
          <w:sz w:val="24"/>
          <w:szCs w:val="24"/>
        </w:rPr>
        <w:t xml:space="preserve"> datum narození osoby</w:t>
      </w:r>
      <w:r w:rsidRPr="007539CD">
        <w:rPr>
          <w:rFonts w:ascii="Times New Roman" w:hAnsi="Times New Roman"/>
          <w:sz w:val="24"/>
          <w:szCs w:val="24"/>
        </w:rPr>
        <w:t xml:space="preserve">, která získala osvědčení o odborné způsobilosti, </w:t>
      </w:r>
      <w:r w:rsidR="00A43D0E" w:rsidRPr="007539CD">
        <w:rPr>
          <w:rFonts w:ascii="Times New Roman" w:hAnsi="Times New Roman"/>
          <w:sz w:val="24"/>
          <w:szCs w:val="24"/>
        </w:rPr>
        <w:t>číslo osvědčení a datum jeho vydání.</w:t>
      </w:r>
    </w:p>
    <w:p w:rsidR="00C043F9" w:rsidRPr="007539CD" w:rsidRDefault="00C043F9" w:rsidP="0074338A">
      <w:pPr>
        <w:spacing w:before="24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7539CD">
        <w:rPr>
          <w:rFonts w:ascii="Times New Roman" w:hAnsi="Times New Roman"/>
          <w:sz w:val="24"/>
          <w:szCs w:val="24"/>
        </w:rPr>
        <w:t xml:space="preserve">§ </w:t>
      </w:r>
      <w:r w:rsidR="003B484C">
        <w:rPr>
          <w:rFonts w:ascii="Times New Roman" w:hAnsi="Times New Roman"/>
          <w:sz w:val="24"/>
          <w:szCs w:val="24"/>
        </w:rPr>
        <w:t>8</w:t>
      </w:r>
    </w:p>
    <w:p w:rsidR="00CC3D68" w:rsidRDefault="004E425F" w:rsidP="00A5106E">
      <w:pPr>
        <w:spacing w:before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539CD">
        <w:rPr>
          <w:rFonts w:ascii="Times New Roman" w:hAnsi="Times New Roman"/>
          <w:sz w:val="24"/>
          <w:szCs w:val="24"/>
        </w:rPr>
        <w:t>Odborně způsobilá osoba</w:t>
      </w:r>
      <w:r w:rsidR="00C043F9" w:rsidRPr="007539CD">
        <w:rPr>
          <w:rFonts w:ascii="Times New Roman" w:hAnsi="Times New Roman"/>
          <w:sz w:val="24"/>
          <w:szCs w:val="24"/>
        </w:rPr>
        <w:t xml:space="preserve"> je povinna předložit poptávajícímu</w:t>
      </w:r>
      <w:r w:rsidR="00F770CD" w:rsidRPr="007539CD">
        <w:rPr>
          <w:rFonts w:ascii="Times New Roman" w:hAnsi="Times New Roman"/>
          <w:sz w:val="24"/>
          <w:szCs w:val="24"/>
        </w:rPr>
        <w:t xml:space="preserve"> nebo zájemci</w:t>
      </w:r>
      <w:r w:rsidR="00C043F9" w:rsidRPr="007539CD">
        <w:rPr>
          <w:rFonts w:ascii="Times New Roman" w:hAnsi="Times New Roman"/>
          <w:sz w:val="24"/>
          <w:szCs w:val="24"/>
        </w:rPr>
        <w:t xml:space="preserve"> na vyžádání osvědčení o odborné způsobilosti vydané ministerstvem</w:t>
      </w:r>
      <w:r w:rsidR="00A7472B">
        <w:rPr>
          <w:rFonts w:ascii="Times New Roman" w:hAnsi="Times New Roman"/>
          <w:sz w:val="24"/>
          <w:szCs w:val="24"/>
        </w:rPr>
        <w:t>,</w:t>
      </w:r>
      <w:r w:rsidR="00C043F9" w:rsidRPr="007539CD">
        <w:rPr>
          <w:rFonts w:ascii="Times New Roman" w:hAnsi="Times New Roman"/>
          <w:sz w:val="24"/>
          <w:szCs w:val="24"/>
        </w:rPr>
        <w:t xml:space="preserve"> osvědčení o </w:t>
      </w:r>
      <w:r w:rsidR="00937413">
        <w:rPr>
          <w:rFonts w:ascii="Times New Roman" w:hAnsi="Times New Roman"/>
          <w:sz w:val="24"/>
          <w:szCs w:val="24"/>
        </w:rPr>
        <w:t xml:space="preserve">získání </w:t>
      </w:r>
      <w:r w:rsidR="00C043F9" w:rsidRPr="007539CD">
        <w:rPr>
          <w:rFonts w:ascii="Times New Roman" w:hAnsi="Times New Roman"/>
          <w:sz w:val="24"/>
          <w:szCs w:val="24"/>
        </w:rPr>
        <w:t>profesní kvalifikac</w:t>
      </w:r>
      <w:r w:rsidR="00937413">
        <w:rPr>
          <w:rFonts w:ascii="Times New Roman" w:hAnsi="Times New Roman"/>
          <w:sz w:val="24"/>
          <w:szCs w:val="24"/>
        </w:rPr>
        <w:t>e</w:t>
      </w:r>
      <w:r w:rsidR="00C043F9" w:rsidRPr="007539CD">
        <w:rPr>
          <w:rFonts w:ascii="Times New Roman" w:hAnsi="Times New Roman"/>
          <w:sz w:val="24"/>
          <w:szCs w:val="24"/>
        </w:rPr>
        <w:t xml:space="preserve"> obchodník s realitami podle zákona upravujícího uznávání výsledků dalšího vzdělávání</w:t>
      </w:r>
      <w:r w:rsidR="00A7472B">
        <w:rPr>
          <w:rFonts w:ascii="Times New Roman" w:hAnsi="Times New Roman"/>
          <w:sz w:val="24"/>
          <w:szCs w:val="24"/>
        </w:rPr>
        <w:t>, rozhodnutí o uznání odborné kvalifikace nebo umožnit ověření vydání evropského profesního průkazu</w:t>
      </w:r>
      <w:r w:rsidR="005C11C2">
        <w:rPr>
          <w:rFonts w:ascii="Times New Roman" w:hAnsi="Times New Roman"/>
          <w:sz w:val="24"/>
          <w:szCs w:val="24"/>
        </w:rPr>
        <w:t xml:space="preserve"> </w:t>
      </w:r>
      <w:r w:rsidR="005C11C2" w:rsidRPr="005C11C2">
        <w:rPr>
          <w:rFonts w:ascii="Times New Roman" w:hAnsi="Times New Roman"/>
          <w:sz w:val="24"/>
          <w:szCs w:val="24"/>
        </w:rPr>
        <w:t>podle zákona upravujícího uznávání odborné kvalifikace</w:t>
      </w:r>
      <w:r w:rsidR="00C043F9" w:rsidRPr="007539CD">
        <w:rPr>
          <w:rFonts w:ascii="Times New Roman" w:hAnsi="Times New Roman"/>
          <w:sz w:val="24"/>
          <w:szCs w:val="24"/>
        </w:rPr>
        <w:t>.</w:t>
      </w:r>
    </w:p>
    <w:p w:rsidR="00CC3D68" w:rsidRDefault="00CC3D68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643EF" w:rsidRPr="007539CD" w:rsidRDefault="005643EF" w:rsidP="0074338A">
      <w:pPr>
        <w:spacing w:before="24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7539CD">
        <w:rPr>
          <w:rFonts w:ascii="Times New Roman" w:hAnsi="Times New Roman"/>
          <w:sz w:val="24"/>
          <w:szCs w:val="24"/>
        </w:rPr>
        <w:lastRenderedPageBreak/>
        <w:t xml:space="preserve">§ </w:t>
      </w:r>
      <w:r w:rsidR="003B484C">
        <w:rPr>
          <w:rFonts w:ascii="Times New Roman" w:hAnsi="Times New Roman"/>
          <w:sz w:val="24"/>
          <w:szCs w:val="24"/>
        </w:rPr>
        <w:t>9</w:t>
      </w:r>
    </w:p>
    <w:p w:rsidR="005643EF" w:rsidRPr="007539CD" w:rsidRDefault="005643EF" w:rsidP="0074338A">
      <w:pPr>
        <w:spacing w:line="240" w:lineRule="auto"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539CD">
        <w:rPr>
          <w:rFonts w:ascii="Times New Roman" w:hAnsi="Times New Roman"/>
          <w:b/>
          <w:sz w:val="24"/>
          <w:szCs w:val="24"/>
        </w:rPr>
        <w:t xml:space="preserve">Seznam </w:t>
      </w:r>
      <w:r w:rsidR="004E425F" w:rsidRPr="007539CD">
        <w:rPr>
          <w:rFonts w:ascii="Times New Roman" w:hAnsi="Times New Roman"/>
          <w:b/>
          <w:sz w:val="24"/>
          <w:szCs w:val="24"/>
        </w:rPr>
        <w:t>odborně způsobilých osob</w:t>
      </w:r>
    </w:p>
    <w:p w:rsidR="005643EF" w:rsidRPr="007539CD" w:rsidRDefault="005643EF" w:rsidP="00A5106E">
      <w:pPr>
        <w:widowControl w:val="0"/>
        <w:autoSpaceDE w:val="0"/>
        <w:autoSpaceDN w:val="0"/>
        <w:adjustRightInd w:val="0"/>
        <w:spacing w:before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539CD">
        <w:rPr>
          <w:rFonts w:ascii="Times New Roman" w:hAnsi="Times New Roman"/>
          <w:sz w:val="24"/>
          <w:szCs w:val="24"/>
        </w:rPr>
        <w:t xml:space="preserve">(1) </w:t>
      </w:r>
      <w:r w:rsidR="0031384D">
        <w:rPr>
          <w:rFonts w:ascii="Times New Roman" w:hAnsi="Times New Roman"/>
          <w:sz w:val="24"/>
          <w:szCs w:val="24"/>
        </w:rPr>
        <w:t>S</w:t>
      </w:r>
      <w:r w:rsidRPr="007539CD">
        <w:rPr>
          <w:rFonts w:ascii="Times New Roman" w:hAnsi="Times New Roman"/>
          <w:sz w:val="24"/>
          <w:szCs w:val="24"/>
        </w:rPr>
        <w:t xml:space="preserve">eznam </w:t>
      </w:r>
      <w:r w:rsidR="004E425F" w:rsidRPr="007539CD">
        <w:rPr>
          <w:rFonts w:ascii="Times New Roman" w:hAnsi="Times New Roman"/>
          <w:sz w:val="24"/>
          <w:szCs w:val="24"/>
        </w:rPr>
        <w:t>odborně způsobilých osob</w:t>
      </w:r>
      <w:r w:rsidR="00DF33FF">
        <w:rPr>
          <w:rFonts w:ascii="Times New Roman" w:hAnsi="Times New Roman"/>
          <w:sz w:val="24"/>
          <w:szCs w:val="24"/>
        </w:rPr>
        <w:t xml:space="preserve"> (dále jen „</w:t>
      </w:r>
      <w:r w:rsidR="008332F9">
        <w:rPr>
          <w:rFonts w:ascii="Times New Roman" w:hAnsi="Times New Roman"/>
          <w:sz w:val="24"/>
          <w:szCs w:val="24"/>
        </w:rPr>
        <w:t>s</w:t>
      </w:r>
      <w:r w:rsidR="00DF33FF">
        <w:rPr>
          <w:rFonts w:ascii="Times New Roman" w:hAnsi="Times New Roman"/>
          <w:sz w:val="24"/>
          <w:szCs w:val="24"/>
        </w:rPr>
        <w:t>eznam“)</w:t>
      </w:r>
      <w:r w:rsidR="0031384D">
        <w:rPr>
          <w:rFonts w:ascii="Times New Roman" w:hAnsi="Times New Roman"/>
          <w:sz w:val="24"/>
          <w:szCs w:val="24"/>
        </w:rPr>
        <w:t xml:space="preserve"> je informačním systémem veřejné správy</w:t>
      </w:r>
      <w:r w:rsidR="00BC24E8" w:rsidRPr="007539CD">
        <w:rPr>
          <w:rFonts w:ascii="Times New Roman" w:hAnsi="Times New Roman"/>
          <w:sz w:val="24"/>
          <w:szCs w:val="24"/>
        </w:rPr>
        <w:t>,</w:t>
      </w:r>
      <w:r w:rsidR="0031384D">
        <w:rPr>
          <w:rFonts w:ascii="Times New Roman" w:hAnsi="Times New Roman"/>
          <w:sz w:val="24"/>
          <w:szCs w:val="24"/>
        </w:rPr>
        <w:t xml:space="preserve"> jehož správcem je ministerstvo. Seznam </w:t>
      </w:r>
      <w:r w:rsidR="00273694" w:rsidRPr="007539CD">
        <w:rPr>
          <w:rFonts w:ascii="Times New Roman" w:hAnsi="Times New Roman"/>
          <w:sz w:val="24"/>
          <w:szCs w:val="24"/>
        </w:rPr>
        <w:t>je veřejně přístupný na</w:t>
      </w:r>
      <w:r w:rsidR="00A5106E">
        <w:rPr>
          <w:rFonts w:ascii="Times New Roman" w:hAnsi="Times New Roman"/>
          <w:sz w:val="24"/>
          <w:szCs w:val="24"/>
        </w:rPr>
        <w:t> </w:t>
      </w:r>
      <w:r w:rsidR="00273694" w:rsidRPr="007539CD">
        <w:rPr>
          <w:rFonts w:ascii="Times New Roman" w:hAnsi="Times New Roman"/>
          <w:sz w:val="24"/>
          <w:szCs w:val="24"/>
        </w:rPr>
        <w:t>internetových stránkách ministerstva</w:t>
      </w:r>
      <w:r w:rsidRPr="007539CD">
        <w:rPr>
          <w:rFonts w:ascii="Times New Roman" w:hAnsi="Times New Roman"/>
          <w:sz w:val="24"/>
          <w:szCs w:val="24"/>
        </w:rPr>
        <w:t xml:space="preserve">. </w:t>
      </w:r>
    </w:p>
    <w:p w:rsidR="003452BA" w:rsidRPr="00EB5F1E" w:rsidRDefault="005643EF" w:rsidP="00CE71AD">
      <w:pPr>
        <w:widowControl w:val="0"/>
        <w:autoSpaceDE w:val="0"/>
        <w:autoSpaceDN w:val="0"/>
        <w:adjustRightInd w:val="0"/>
        <w:spacing w:before="120" w:line="240" w:lineRule="auto"/>
        <w:ind w:firstLine="284"/>
        <w:jc w:val="both"/>
      </w:pPr>
      <w:r w:rsidRPr="007539CD">
        <w:rPr>
          <w:rFonts w:ascii="Times New Roman" w:hAnsi="Times New Roman"/>
          <w:sz w:val="24"/>
          <w:szCs w:val="24"/>
        </w:rPr>
        <w:t xml:space="preserve">(2) </w:t>
      </w:r>
      <w:r w:rsidR="00CE71AD" w:rsidRPr="007539CD">
        <w:rPr>
          <w:rFonts w:ascii="Times New Roman" w:hAnsi="Times New Roman"/>
          <w:sz w:val="24"/>
          <w:szCs w:val="24"/>
        </w:rPr>
        <w:t>Seznam obsahuje jméno, popřípadě jména, příjmení, případný akademický titul a vědeckou hodnost, datum narození odborně způsobilé osoby</w:t>
      </w:r>
      <w:r w:rsidR="00CE71AD">
        <w:rPr>
          <w:rFonts w:ascii="Times New Roman" w:hAnsi="Times New Roman"/>
          <w:sz w:val="24"/>
          <w:szCs w:val="24"/>
        </w:rPr>
        <w:t xml:space="preserve"> a identifikaci dokladu, na jehož základě byl zápis do </w:t>
      </w:r>
      <w:r w:rsidR="008332F9">
        <w:rPr>
          <w:rFonts w:ascii="Times New Roman" w:hAnsi="Times New Roman"/>
          <w:sz w:val="24"/>
          <w:szCs w:val="24"/>
        </w:rPr>
        <w:t>s</w:t>
      </w:r>
      <w:r w:rsidR="00CE71AD">
        <w:rPr>
          <w:rFonts w:ascii="Times New Roman" w:hAnsi="Times New Roman"/>
          <w:sz w:val="24"/>
          <w:szCs w:val="24"/>
        </w:rPr>
        <w:t>eznamu proveden</w:t>
      </w:r>
      <w:r w:rsidR="00CE71AD" w:rsidRPr="007539CD">
        <w:rPr>
          <w:rFonts w:ascii="Times New Roman" w:hAnsi="Times New Roman"/>
          <w:sz w:val="24"/>
          <w:szCs w:val="24"/>
        </w:rPr>
        <w:t>.</w:t>
      </w:r>
    </w:p>
    <w:p w:rsidR="00CE71AD" w:rsidRDefault="0026265A" w:rsidP="00CE71AD">
      <w:pPr>
        <w:widowControl w:val="0"/>
        <w:autoSpaceDE w:val="0"/>
        <w:autoSpaceDN w:val="0"/>
        <w:adjustRightInd w:val="0"/>
        <w:spacing w:before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539CD">
        <w:rPr>
          <w:rFonts w:ascii="Times New Roman" w:hAnsi="Times New Roman"/>
          <w:sz w:val="24"/>
          <w:szCs w:val="24"/>
        </w:rPr>
        <w:t xml:space="preserve">(3) </w:t>
      </w:r>
      <w:r w:rsidR="00CE71AD" w:rsidRPr="007539CD">
        <w:rPr>
          <w:rFonts w:ascii="Times New Roman" w:hAnsi="Times New Roman"/>
          <w:sz w:val="24"/>
          <w:szCs w:val="24"/>
        </w:rPr>
        <w:t xml:space="preserve">Ministerstvo do </w:t>
      </w:r>
      <w:r w:rsidR="00304121">
        <w:rPr>
          <w:rFonts w:ascii="Times New Roman" w:hAnsi="Times New Roman"/>
          <w:sz w:val="24"/>
          <w:szCs w:val="24"/>
        </w:rPr>
        <w:t>s</w:t>
      </w:r>
      <w:r w:rsidR="00CE71AD" w:rsidRPr="007539CD">
        <w:rPr>
          <w:rFonts w:ascii="Times New Roman" w:hAnsi="Times New Roman"/>
          <w:sz w:val="24"/>
          <w:szCs w:val="24"/>
        </w:rPr>
        <w:t>eznamu zapíše</w:t>
      </w:r>
    </w:p>
    <w:p w:rsidR="00CE71AD" w:rsidRPr="00EB5F1E" w:rsidRDefault="00CE71AD" w:rsidP="00CE71AD">
      <w:pPr>
        <w:pStyle w:val="psmeno"/>
        <w:shd w:val="clear" w:color="auto" w:fill="FFFFFF"/>
        <w:tabs>
          <w:tab w:val="clear" w:pos="357"/>
        </w:tabs>
        <w:ind w:left="284" w:hanging="284"/>
        <w:rPr>
          <w:lang w:val="cs-CZ"/>
        </w:rPr>
      </w:pPr>
      <w:r w:rsidRPr="00EB5F1E">
        <w:rPr>
          <w:lang w:val="cs-CZ"/>
        </w:rPr>
        <w:t>a)</w:t>
      </w:r>
      <w:r>
        <w:rPr>
          <w:lang w:val="cs-CZ"/>
        </w:rPr>
        <w:tab/>
      </w:r>
      <w:r w:rsidRPr="00EB5F1E">
        <w:rPr>
          <w:lang w:val="cs-CZ"/>
        </w:rPr>
        <w:t xml:space="preserve">fyzickou osobu, které bylo vydáno osvědčení o odborné způsobilosti podle </w:t>
      </w:r>
      <w:r w:rsidRPr="00850BA3">
        <w:rPr>
          <w:lang w:val="cs-CZ"/>
        </w:rPr>
        <w:t xml:space="preserve">§ </w:t>
      </w:r>
      <w:r w:rsidR="008332F9" w:rsidRPr="00850BA3">
        <w:rPr>
          <w:lang w:val="cs-CZ"/>
        </w:rPr>
        <w:t>7</w:t>
      </w:r>
      <w:r w:rsidRPr="00850BA3">
        <w:rPr>
          <w:lang w:val="cs-CZ"/>
        </w:rPr>
        <w:t>,</w:t>
      </w:r>
      <w:r w:rsidRPr="00EB5F1E">
        <w:rPr>
          <w:lang w:val="cs-CZ"/>
        </w:rPr>
        <w:t xml:space="preserve"> </w:t>
      </w:r>
    </w:p>
    <w:p w:rsidR="00CE71AD" w:rsidRDefault="00CE71AD" w:rsidP="00CE71AD">
      <w:pPr>
        <w:pStyle w:val="psmeno"/>
        <w:shd w:val="clear" w:color="auto" w:fill="FFFFFF"/>
        <w:tabs>
          <w:tab w:val="clear" w:pos="357"/>
          <w:tab w:val="left" w:pos="284"/>
        </w:tabs>
        <w:ind w:left="284" w:hanging="284"/>
        <w:rPr>
          <w:lang w:val="cs-CZ"/>
        </w:rPr>
      </w:pPr>
      <w:r w:rsidRPr="00EB5F1E">
        <w:rPr>
          <w:lang w:val="cs-CZ"/>
        </w:rPr>
        <w:t>b)</w:t>
      </w:r>
      <w:r>
        <w:rPr>
          <w:lang w:val="cs-CZ"/>
        </w:rPr>
        <w:tab/>
      </w:r>
      <w:r w:rsidRPr="00EB5F1E">
        <w:rPr>
          <w:lang w:val="cs-CZ"/>
        </w:rPr>
        <w:t>fyzickou osobu, která získala osvědčení o získání profesní kvalifikace obchodník s</w:t>
      </w:r>
      <w:r>
        <w:rPr>
          <w:lang w:val="cs-CZ"/>
        </w:rPr>
        <w:t> </w:t>
      </w:r>
      <w:r w:rsidRPr="00EB5F1E">
        <w:rPr>
          <w:lang w:val="cs-CZ"/>
        </w:rPr>
        <w:t>realitami podle zákona upravujícího uznávání výsledků dalšího vzdělávání</w:t>
      </w:r>
      <w:r>
        <w:rPr>
          <w:lang w:val="cs-CZ"/>
        </w:rPr>
        <w:t>,</w:t>
      </w:r>
    </w:p>
    <w:p w:rsidR="00CE71AD" w:rsidRPr="00A7472B" w:rsidRDefault="00CE71AD" w:rsidP="00CE71AD">
      <w:pPr>
        <w:pStyle w:val="psmeno"/>
        <w:shd w:val="clear" w:color="auto" w:fill="FFFFFF"/>
        <w:tabs>
          <w:tab w:val="clear" w:pos="357"/>
          <w:tab w:val="left" w:pos="284"/>
        </w:tabs>
        <w:ind w:left="284" w:hanging="284"/>
      </w:pPr>
      <w:r w:rsidRPr="00A7472B">
        <w:t xml:space="preserve">c) fyzickou osobu, které byla uznána odborná kvalifikace </w:t>
      </w:r>
      <w:r w:rsidR="00FB1585">
        <w:t xml:space="preserve">pro povolání realitní makléř </w:t>
      </w:r>
      <w:r w:rsidRPr="00A7472B">
        <w:t>podle zákona o uznávání odborné kvalifikace, pokud o zápis tato osoba požádá</w:t>
      </w:r>
      <w:r w:rsidRPr="00A7472B" w:rsidDel="00F1331E">
        <w:t xml:space="preserve"> </w:t>
      </w:r>
      <w:r w:rsidRPr="00A7472B">
        <w:t>a doloží kopii rozhodnutí o uznání odborné kvalifikace,</w:t>
      </w:r>
    </w:p>
    <w:p w:rsidR="005643EF" w:rsidRPr="00CE71AD" w:rsidRDefault="00CE71AD" w:rsidP="00CE71AD">
      <w:pPr>
        <w:spacing w:line="240" w:lineRule="auto"/>
        <w:ind w:left="284" w:hanging="284"/>
        <w:jc w:val="both"/>
        <w:rPr>
          <w:rFonts w:ascii="Times New Roman" w:eastAsia="Times New Roman" w:hAnsi="Times New Roman"/>
          <w:noProof/>
          <w:sz w:val="24"/>
          <w:szCs w:val="24"/>
          <w:lang w:val="en-US" w:eastAsia="cs-CZ"/>
        </w:rPr>
      </w:pPr>
      <w:r w:rsidRPr="00CE71AD">
        <w:rPr>
          <w:rFonts w:ascii="Times New Roman" w:eastAsia="Times New Roman" w:hAnsi="Times New Roman"/>
          <w:noProof/>
          <w:sz w:val="24"/>
          <w:szCs w:val="24"/>
          <w:lang w:val="en-US" w:eastAsia="cs-CZ"/>
        </w:rPr>
        <w:t>d) fyzickou osobu, která je držitelem evropského profesního průkazu</w:t>
      </w:r>
      <w:r w:rsidR="00FB1585">
        <w:rPr>
          <w:rFonts w:ascii="Times New Roman" w:eastAsia="Times New Roman" w:hAnsi="Times New Roman"/>
          <w:noProof/>
          <w:sz w:val="24"/>
          <w:szCs w:val="24"/>
          <w:lang w:val="en-US" w:eastAsia="cs-CZ"/>
        </w:rPr>
        <w:t xml:space="preserve"> pro povolání realitní makléř</w:t>
      </w:r>
      <w:r w:rsidRPr="00CE71AD">
        <w:rPr>
          <w:rFonts w:ascii="Times New Roman" w:eastAsia="Times New Roman" w:hAnsi="Times New Roman"/>
          <w:noProof/>
          <w:sz w:val="24"/>
          <w:szCs w:val="24"/>
          <w:lang w:val="en-US" w:eastAsia="cs-CZ"/>
        </w:rPr>
        <w:t>, pokud o zápis tato osoba požádá a umožní ověření vydání tohoto průkazu.</w:t>
      </w:r>
    </w:p>
    <w:p w:rsidR="005643EF" w:rsidRDefault="005643EF" w:rsidP="0074338A">
      <w:pPr>
        <w:widowControl w:val="0"/>
        <w:autoSpaceDE w:val="0"/>
        <w:autoSpaceDN w:val="0"/>
        <w:adjustRightInd w:val="0"/>
        <w:spacing w:before="24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7539CD">
        <w:rPr>
          <w:rFonts w:ascii="Times New Roman" w:hAnsi="Times New Roman"/>
          <w:sz w:val="24"/>
          <w:szCs w:val="24"/>
        </w:rPr>
        <w:t xml:space="preserve">§ </w:t>
      </w:r>
      <w:r w:rsidR="003B484C">
        <w:rPr>
          <w:rFonts w:ascii="Times New Roman" w:hAnsi="Times New Roman"/>
          <w:sz w:val="24"/>
          <w:szCs w:val="24"/>
        </w:rPr>
        <w:t>10</w:t>
      </w:r>
    </w:p>
    <w:p w:rsidR="00A577EF" w:rsidRPr="007539CD" w:rsidRDefault="00A577EF" w:rsidP="00A577EF">
      <w:pPr>
        <w:spacing w:line="240" w:lineRule="auto"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539CD">
        <w:rPr>
          <w:rFonts w:ascii="Times New Roman" w:hAnsi="Times New Roman"/>
          <w:b/>
          <w:sz w:val="24"/>
          <w:szCs w:val="24"/>
        </w:rPr>
        <w:t>Povinnosti realitního zprostředkovatele</w:t>
      </w:r>
    </w:p>
    <w:p w:rsidR="00A577EF" w:rsidRPr="007539CD" w:rsidRDefault="00A577EF" w:rsidP="00A577EF">
      <w:pPr>
        <w:spacing w:before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539CD">
        <w:rPr>
          <w:rFonts w:ascii="Times New Roman" w:hAnsi="Times New Roman"/>
          <w:sz w:val="24"/>
          <w:szCs w:val="24"/>
        </w:rPr>
        <w:t>(</w:t>
      </w:r>
      <w:r w:rsidR="0085541B">
        <w:rPr>
          <w:rFonts w:ascii="Times New Roman" w:hAnsi="Times New Roman"/>
          <w:sz w:val="24"/>
          <w:szCs w:val="24"/>
        </w:rPr>
        <w:t>1</w:t>
      </w:r>
      <w:r w:rsidRPr="007539CD">
        <w:rPr>
          <w:rFonts w:ascii="Times New Roman" w:hAnsi="Times New Roman"/>
          <w:sz w:val="24"/>
          <w:szCs w:val="24"/>
        </w:rPr>
        <w:t xml:space="preserve">) Všechny informace, které realitní zprostředkovatel </w:t>
      </w:r>
      <w:r w:rsidR="000E11AF">
        <w:rPr>
          <w:rFonts w:ascii="Times New Roman" w:hAnsi="Times New Roman"/>
          <w:sz w:val="24"/>
          <w:szCs w:val="24"/>
        </w:rPr>
        <w:t>uveřejní</w:t>
      </w:r>
      <w:r w:rsidRPr="007539CD"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</w:rPr>
        <w:t> </w:t>
      </w:r>
      <w:r w:rsidRPr="007539CD">
        <w:rPr>
          <w:rFonts w:ascii="Times New Roman" w:hAnsi="Times New Roman"/>
          <w:sz w:val="24"/>
          <w:szCs w:val="24"/>
        </w:rPr>
        <w:t xml:space="preserve">souvislosti s realitním zprostředkováním nebo které </w:t>
      </w:r>
      <w:r>
        <w:rPr>
          <w:rFonts w:ascii="Times New Roman" w:hAnsi="Times New Roman"/>
          <w:sz w:val="24"/>
          <w:szCs w:val="24"/>
        </w:rPr>
        <w:t xml:space="preserve">od něj </w:t>
      </w:r>
      <w:r w:rsidRPr="007539CD">
        <w:rPr>
          <w:rFonts w:ascii="Times New Roman" w:hAnsi="Times New Roman"/>
          <w:sz w:val="24"/>
          <w:szCs w:val="24"/>
        </w:rPr>
        <w:t xml:space="preserve">poptávající obdrží před uzavřením smlouvy o realitním zprostředkování, musí být uvedeny způsobem nevzbuzujícím pochybnost, srozumitelně i pro osobu průměrného rozumu a </w:t>
      </w:r>
      <w:r w:rsidR="009508D3">
        <w:rPr>
          <w:rFonts w:ascii="Times New Roman" w:hAnsi="Times New Roman"/>
          <w:sz w:val="24"/>
          <w:szCs w:val="24"/>
        </w:rPr>
        <w:t xml:space="preserve">jsou-li uvedeny v písemné formě též </w:t>
      </w:r>
      <w:r w:rsidRPr="007539CD">
        <w:rPr>
          <w:rFonts w:ascii="Times New Roman" w:hAnsi="Times New Roman"/>
          <w:sz w:val="24"/>
          <w:szCs w:val="24"/>
        </w:rPr>
        <w:t>čitelně bez zvláštních obtíží.</w:t>
      </w:r>
    </w:p>
    <w:p w:rsidR="00A577EF" w:rsidRPr="007539CD" w:rsidRDefault="00A577EF" w:rsidP="00A577EF">
      <w:pPr>
        <w:spacing w:before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539CD">
        <w:rPr>
          <w:rFonts w:ascii="Times New Roman" w:hAnsi="Times New Roman"/>
          <w:sz w:val="24"/>
          <w:szCs w:val="24"/>
        </w:rPr>
        <w:t>(</w:t>
      </w:r>
      <w:r w:rsidR="0085541B">
        <w:rPr>
          <w:rFonts w:ascii="Times New Roman" w:hAnsi="Times New Roman"/>
          <w:sz w:val="24"/>
          <w:szCs w:val="24"/>
        </w:rPr>
        <w:t>2</w:t>
      </w:r>
      <w:r w:rsidRPr="007539CD">
        <w:rPr>
          <w:rFonts w:ascii="Times New Roman" w:hAnsi="Times New Roman"/>
          <w:sz w:val="24"/>
          <w:szCs w:val="24"/>
        </w:rPr>
        <w:t>) Návrh smlouvy o realitním zprostředkování je realitní zprostředkovatel povinen předložit poptávajícímu v </w:t>
      </w:r>
      <w:r w:rsidR="00B363B7">
        <w:rPr>
          <w:rFonts w:ascii="Times New Roman" w:hAnsi="Times New Roman"/>
          <w:sz w:val="24"/>
          <w:szCs w:val="24"/>
        </w:rPr>
        <w:t>takovém</w:t>
      </w:r>
      <w:r w:rsidR="00B363B7" w:rsidRPr="007539CD">
        <w:rPr>
          <w:rFonts w:ascii="Times New Roman" w:hAnsi="Times New Roman"/>
          <w:sz w:val="24"/>
          <w:szCs w:val="24"/>
        </w:rPr>
        <w:t xml:space="preserve"> </w:t>
      </w:r>
      <w:r w:rsidRPr="007539CD">
        <w:rPr>
          <w:rFonts w:ascii="Times New Roman" w:hAnsi="Times New Roman"/>
          <w:sz w:val="24"/>
          <w:szCs w:val="24"/>
        </w:rPr>
        <w:t xml:space="preserve">předstihu před jejím uzavřením, aby poptávající </w:t>
      </w:r>
      <w:r w:rsidR="000A1440">
        <w:rPr>
          <w:rFonts w:ascii="Times New Roman" w:hAnsi="Times New Roman"/>
          <w:sz w:val="24"/>
          <w:szCs w:val="24"/>
        </w:rPr>
        <w:t xml:space="preserve">měl </w:t>
      </w:r>
      <w:r w:rsidRPr="007539CD">
        <w:rPr>
          <w:rFonts w:ascii="Times New Roman" w:hAnsi="Times New Roman"/>
          <w:sz w:val="24"/>
          <w:szCs w:val="24"/>
        </w:rPr>
        <w:t xml:space="preserve">možnost </w:t>
      </w:r>
      <w:r w:rsidR="000A1440">
        <w:rPr>
          <w:rFonts w:ascii="Times New Roman" w:hAnsi="Times New Roman"/>
          <w:sz w:val="24"/>
          <w:szCs w:val="24"/>
        </w:rPr>
        <w:t>s</w:t>
      </w:r>
      <w:r w:rsidRPr="007539CD">
        <w:rPr>
          <w:rFonts w:ascii="Times New Roman" w:hAnsi="Times New Roman"/>
          <w:sz w:val="24"/>
          <w:szCs w:val="24"/>
        </w:rPr>
        <w:t>e s obsahem návrhu dostatečně seznámit.</w:t>
      </w:r>
    </w:p>
    <w:p w:rsidR="00A577EF" w:rsidRDefault="00A577EF" w:rsidP="00A577EF">
      <w:pPr>
        <w:spacing w:before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85541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) Ujedná-li si </w:t>
      </w:r>
      <w:r w:rsidRPr="007539CD">
        <w:rPr>
          <w:rFonts w:ascii="Times New Roman" w:hAnsi="Times New Roman"/>
          <w:sz w:val="24"/>
          <w:szCs w:val="24"/>
        </w:rPr>
        <w:t>realitní zprostředkovatel</w:t>
      </w:r>
      <w:r>
        <w:rPr>
          <w:rFonts w:ascii="Times New Roman" w:hAnsi="Times New Roman"/>
          <w:sz w:val="24"/>
          <w:szCs w:val="24"/>
        </w:rPr>
        <w:t xml:space="preserve"> se zájemcem, že jej bude v ujednaném rozsahu zastupovat, </w:t>
      </w:r>
      <w:r w:rsidR="00A5055C">
        <w:rPr>
          <w:rFonts w:ascii="Times New Roman" w:hAnsi="Times New Roman"/>
          <w:sz w:val="24"/>
          <w:szCs w:val="24"/>
        </w:rPr>
        <w:t>musí být</w:t>
      </w:r>
      <w:r>
        <w:rPr>
          <w:rFonts w:ascii="Times New Roman" w:hAnsi="Times New Roman"/>
          <w:sz w:val="24"/>
          <w:szCs w:val="24"/>
        </w:rPr>
        <w:t xml:space="preserve"> plná moc </w:t>
      </w:r>
      <w:r w:rsidR="00CF185E">
        <w:rPr>
          <w:rFonts w:ascii="Times New Roman" w:hAnsi="Times New Roman"/>
          <w:sz w:val="24"/>
          <w:szCs w:val="24"/>
        </w:rPr>
        <w:t>udělena v písemné formě</w:t>
      </w:r>
      <w:r w:rsidR="00A5055C">
        <w:rPr>
          <w:rFonts w:ascii="Times New Roman" w:hAnsi="Times New Roman"/>
          <w:sz w:val="24"/>
          <w:szCs w:val="24"/>
        </w:rPr>
        <w:t xml:space="preserve"> </w:t>
      </w:r>
      <w:r w:rsidR="00CF185E">
        <w:rPr>
          <w:rFonts w:ascii="Times New Roman" w:hAnsi="Times New Roman"/>
          <w:sz w:val="24"/>
          <w:szCs w:val="24"/>
        </w:rPr>
        <w:t xml:space="preserve">a uvedena </w:t>
      </w:r>
      <w:r>
        <w:rPr>
          <w:rFonts w:ascii="Times New Roman" w:hAnsi="Times New Roman"/>
          <w:sz w:val="24"/>
          <w:szCs w:val="24"/>
        </w:rPr>
        <w:t>na samostatné listině. Zmocnitel</w:t>
      </w:r>
      <w:r w:rsidRPr="007539CD">
        <w:rPr>
          <w:rFonts w:ascii="Times New Roman" w:hAnsi="Times New Roman"/>
          <w:sz w:val="24"/>
          <w:szCs w:val="24"/>
        </w:rPr>
        <w:t xml:space="preserve"> obdr</w:t>
      </w:r>
      <w:r>
        <w:rPr>
          <w:rFonts w:ascii="Times New Roman" w:hAnsi="Times New Roman"/>
          <w:sz w:val="24"/>
          <w:szCs w:val="24"/>
        </w:rPr>
        <w:t xml:space="preserve">ží </w:t>
      </w:r>
      <w:r w:rsidRPr="007539CD">
        <w:rPr>
          <w:rFonts w:ascii="Times New Roman" w:hAnsi="Times New Roman"/>
          <w:sz w:val="24"/>
          <w:szCs w:val="24"/>
        </w:rPr>
        <w:t>alespoň kopii plné moci.</w:t>
      </w:r>
    </w:p>
    <w:p w:rsidR="00580759" w:rsidRDefault="00C1461B" w:rsidP="0074338A">
      <w:pPr>
        <w:spacing w:before="24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539CD">
        <w:rPr>
          <w:rFonts w:ascii="Times New Roman" w:hAnsi="Times New Roman"/>
          <w:sz w:val="24"/>
          <w:szCs w:val="24"/>
        </w:rPr>
        <w:t xml:space="preserve">§ </w:t>
      </w:r>
      <w:r w:rsidR="007A3FB6" w:rsidRPr="007539CD">
        <w:rPr>
          <w:rFonts w:ascii="Times New Roman" w:hAnsi="Times New Roman"/>
          <w:sz w:val="24"/>
          <w:szCs w:val="24"/>
        </w:rPr>
        <w:t>1</w:t>
      </w:r>
      <w:r w:rsidR="003B484C" w:rsidRPr="003B484C">
        <w:rPr>
          <w:rFonts w:ascii="Times New Roman" w:hAnsi="Times New Roman"/>
          <w:sz w:val="24"/>
          <w:szCs w:val="24"/>
        </w:rPr>
        <w:t>1</w:t>
      </w:r>
    </w:p>
    <w:p w:rsidR="00A577EF" w:rsidRPr="007539CD" w:rsidRDefault="00384345" w:rsidP="00384345">
      <w:pPr>
        <w:tabs>
          <w:tab w:val="left" w:pos="219"/>
          <w:tab w:val="center" w:pos="4536"/>
        </w:tabs>
        <w:spacing w:line="240" w:lineRule="auto"/>
        <w:ind w:firstLine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A577EF" w:rsidRPr="007539CD">
        <w:rPr>
          <w:rFonts w:ascii="Times New Roman" w:hAnsi="Times New Roman"/>
          <w:b/>
          <w:sz w:val="24"/>
          <w:szCs w:val="24"/>
        </w:rPr>
        <w:t>Povinné pojištění odpovědnosti</w:t>
      </w:r>
    </w:p>
    <w:p w:rsidR="00A577EF" w:rsidRPr="007539CD" w:rsidRDefault="00A577EF" w:rsidP="00A577EF">
      <w:pPr>
        <w:pStyle w:val="Odstavecseseznamem"/>
        <w:spacing w:before="12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539CD">
        <w:rPr>
          <w:rFonts w:ascii="Times New Roman" w:hAnsi="Times New Roman"/>
          <w:sz w:val="24"/>
          <w:szCs w:val="24"/>
        </w:rPr>
        <w:t>(</w:t>
      </w:r>
      <w:r w:rsidR="00EB6126">
        <w:rPr>
          <w:rFonts w:ascii="Times New Roman" w:hAnsi="Times New Roman"/>
          <w:sz w:val="24"/>
          <w:szCs w:val="24"/>
        </w:rPr>
        <w:t>1</w:t>
      </w:r>
      <w:r w:rsidRPr="007539CD">
        <w:rPr>
          <w:rFonts w:ascii="Times New Roman" w:hAnsi="Times New Roman"/>
          <w:sz w:val="24"/>
          <w:szCs w:val="24"/>
        </w:rPr>
        <w:t xml:space="preserve">) Realitní zprostředkovatel musí být </w:t>
      </w:r>
      <w:r>
        <w:rPr>
          <w:rFonts w:ascii="Times New Roman" w:hAnsi="Times New Roman"/>
          <w:sz w:val="24"/>
          <w:szCs w:val="24"/>
        </w:rPr>
        <w:t xml:space="preserve">pojištěn </w:t>
      </w:r>
      <w:r w:rsidRPr="007539CD">
        <w:rPr>
          <w:rFonts w:ascii="Times New Roman" w:hAnsi="Times New Roman"/>
          <w:sz w:val="24"/>
          <w:szCs w:val="24"/>
        </w:rPr>
        <w:t xml:space="preserve">pro případ </w:t>
      </w:r>
      <w:r w:rsidR="003E238E">
        <w:rPr>
          <w:rFonts w:ascii="Times New Roman" w:hAnsi="Times New Roman"/>
          <w:sz w:val="24"/>
          <w:szCs w:val="24"/>
        </w:rPr>
        <w:t xml:space="preserve">vzniku </w:t>
      </w:r>
      <w:r w:rsidR="003E238E" w:rsidRPr="003E238E">
        <w:rPr>
          <w:rFonts w:ascii="Times New Roman" w:hAnsi="Times New Roman"/>
          <w:sz w:val="24"/>
          <w:szCs w:val="24"/>
        </w:rPr>
        <w:t>povinnosti nahradit újmu způsobenou v souvislosti s výkonem své činnosti</w:t>
      </w:r>
      <w:r w:rsidRPr="007539CD">
        <w:rPr>
          <w:rFonts w:ascii="Times New Roman" w:hAnsi="Times New Roman"/>
          <w:sz w:val="24"/>
          <w:szCs w:val="24"/>
        </w:rPr>
        <w:t xml:space="preserve">, a to po celou dobu trvání </w:t>
      </w:r>
      <w:r w:rsidR="001F0DFB">
        <w:rPr>
          <w:rFonts w:ascii="Times New Roman" w:hAnsi="Times New Roman"/>
          <w:sz w:val="24"/>
          <w:szCs w:val="24"/>
        </w:rPr>
        <w:t xml:space="preserve">živnostenského </w:t>
      </w:r>
      <w:r w:rsidRPr="007539CD">
        <w:rPr>
          <w:rFonts w:ascii="Times New Roman" w:hAnsi="Times New Roman"/>
          <w:sz w:val="24"/>
          <w:szCs w:val="24"/>
        </w:rPr>
        <w:t xml:space="preserve">oprávnění </w:t>
      </w:r>
      <w:r w:rsidR="001F0DFB">
        <w:rPr>
          <w:rFonts w:ascii="Times New Roman" w:hAnsi="Times New Roman"/>
          <w:sz w:val="24"/>
          <w:szCs w:val="24"/>
        </w:rPr>
        <w:t>pro předmět podnikání realitní zprostředkování</w:t>
      </w:r>
      <w:r w:rsidRPr="007539CD">
        <w:rPr>
          <w:rFonts w:ascii="Times New Roman" w:hAnsi="Times New Roman"/>
          <w:sz w:val="24"/>
          <w:szCs w:val="24"/>
        </w:rPr>
        <w:t xml:space="preserve"> s výjimkou doby, po kterou je provozování živnosti přerušeno</w:t>
      </w:r>
      <w:r w:rsidR="00EB6126" w:rsidRPr="00EB6126">
        <w:rPr>
          <w:rFonts w:ascii="Times New Roman" w:hAnsi="Times New Roman"/>
          <w:sz w:val="24"/>
          <w:szCs w:val="24"/>
        </w:rPr>
        <w:t>, pokud tuto skutečnost oznámil živnostenskému úřadu</w:t>
      </w:r>
      <w:r w:rsidRPr="007539CD">
        <w:rPr>
          <w:rFonts w:ascii="Times New Roman" w:hAnsi="Times New Roman"/>
          <w:sz w:val="24"/>
          <w:szCs w:val="24"/>
        </w:rPr>
        <w:t>.</w:t>
      </w:r>
    </w:p>
    <w:p w:rsidR="00A577EF" w:rsidRDefault="00A577EF" w:rsidP="00A577EF">
      <w:pPr>
        <w:pStyle w:val="Odstavecseseznamem"/>
        <w:spacing w:before="12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539CD">
        <w:rPr>
          <w:rFonts w:ascii="Times New Roman" w:hAnsi="Times New Roman"/>
          <w:sz w:val="24"/>
          <w:szCs w:val="24"/>
        </w:rPr>
        <w:t>(</w:t>
      </w:r>
      <w:r w:rsidR="00EB6126">
        <w:rPr>
          <w:rFonts w:ascii="Times New Roman" w:hAnsi="Times New Roman"/>
          <w:sz w:val="24"/>
          <w:szCs w:val="24"/>
        </w:rPr>
        <w:t>2</w:t>
      </w:r>
      <w:r w:rsidRPr="007539CD">
        <w:rPr>
          <w:rFonts w:ascii="Times New Roman" w:hAnsi="Times New Roman"/>
          <w:sz w:val="24"/>
          <w:szCs w:val="24"/>
        </w:rPr>
        <w:t xml:space="preserve">) Pojištění podle odstavce </w:t>
      </w:r>
      <w:r w:rsidR="00787D27">
        <w:rPr>
          <w:rFonts w:ascii="Times New Roman" w:hAnsi="Times New Roman"/>
          <w:sz w:val="24"/>
          <w:szCs w:val="24"/>
        </w:rPr>
        <w:t>1</w:t>
      </w:r>
      <w:r w:rsidRPr="007539CD">
        <w:rPr>
          <w:rFonts w:ascii="Times New Roman" w:hAnsi="Times New Roman"/>
          <w:sz w:val="24"/>
          <w:szCs w:val="24"/>
        </w:rPr>
        <w:t xml:space="preserve"> musí být sjednáno s limitem pojistného plnění nejméně ve výši 3 000 000 Kč na každou pojistnou událost, v případě souběhu více pojistných událostí v jednom roce nejméně ve výši 6 000 000 Kč. </w:t>
      </w:r>
    </w:p>
    <w:p w:rsidR="00787D27" w:rsidRDefault="00787D27" w:rsidP="00A577EF">
      <w:pPr>
        <w:pStyle w:val="Odstavecseseznamem"/>
        <w:spacing w:before="12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384345">
        <w:rPr>
          <w:rFonts w:ascii="Times New Roman" w:hAnsi="Times New Roman"/>
          <w:sz w:val="24"/>
          <w:szCs w:val="24"/>
        </w:rPr>
        <w:t>3</w:t>
      </w:r>
      <w:r w:rsidRPr="00787D27">
        <w:rPr>
          <w:rFonts w:ascii="Times New Roman" w:hAnsi="Times New Roman"/>
          <w:sz w:val="24"/>
          <w:szCs w:val="24"/>
        </w:rPr>
        <w:t xml:space="preserve">) Pojištění podle odstavce </w:t>
      </w:r>
      <w:r>
        <w:rPr>
          <w:rFonts w:ascii="Times New Roman" w:hAnsi="Times New Roman"/>
          <w:sz w:val="24"/>
          <w:szCs w:val="24"/>
        </w:rPr>
        <w:t>1</w:t>
      </w:r>
      <w:r w:rsidRPr="00787D27">
        <w:rPr>
          <w:rFonts w:ascii="Times New Roman" w:hAnsi="Times New Roman"/>
          <w:sz w:val="24"/>
          <w:szCs w:val="24"/>
        </w:rPr>
        <w:t xml:space="preserve"> může pojišťovna vypovědět podle příslušných ustanovení občanského zákoníku.</w:t>
      </w:r>
    </w:p>
    <w:p w:rsidR="00540DB4" w:rsidRPr="007539CD" w:rsidRDefault="00540DB4" w:rsidP="00A577EF">
      <w:pPr>
        <w:pStyle w:val="Odstavecseseznamem"/>
        <w:spacing w:before="12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38434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) </w:t>
      </w:r>
      <w:r w:rsidRPr="00540DB4">
        <w:rPr>
          <w:rFonts w:ascii="Times New Roman" w:hAnsi="Times New Roman"/>
          <w:sz w:val="24"/>
          <w:szCs w:val="24"/>
        </w:rPr>
        <w:t>Realitní zprostředkovatel je na vyžádání povinen předložit kontrolnímu orgánu kopii pojistné smlouvy.</w:t>
      </w:r>
    </w:p>
    <w:p w:rsidR="00EB2B9D" w:rsidRPr="007539CD" w:rsidRDefault="0062372C" w:rsidP="0074338A">
      <w:pPr>
        <w:spacing w:before="24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539CD">
        <w:rPr>
          <w:rFonts w:ascii="Times New Roman" w:hAnsi="Times New Roman"/>
          <w:b/>
          <w:sz w:val="24"/>
          <w:szCs w:val="24"/>
        </w:rPr>
        <w:lastRenderedPageBreak/>
        <w:t>S</w:t>
      </w:r>
      <w:r w:rsidR="00640F32" w:rsidRPr="007539CD">
        <w:rPr>
          <w:rFonts w:ascii="Times New Roman" w:hAnsi="Times New Roman"/>
          <w:b/>
          <w:sz w:val="24"/>
          <w:szCs w:val="24"/>
        </w:rPr>
        <w:t>mlouva</w:t>
      </w:r>
      <w:r w:rsidRPr="007539CD">
        <w:rPr>
          <w:rFonts w:ascii="Times New Roman" w:hAnsi="Times New Roman"/>
          <w:b/>
          <w:sz w:val="24"/>
          <w:szCs w:val="24"/>
        </w:rPr>
        <w:t xml:space="preserve"> o realitním zprostře</w:t>
      </w:r>
      <w:r w:rsidR="00F214A3" w:rsidRPr="007539CD">
        <w:rPr>
          <w:rFonts w:ascii="Times New Roman" w:hAnsi="Times New Roman"/>
          <w:b/>
          <w:sz w:val="24"/>
          <w:szCs w:val="24"/>
        </w:rPr>
        <w:t>d</w:t>
      </w:r>
      <w:r w:rsidRPr="007539CD">
        <w:rPr>
          <w:rFonts w:ascii="Times New Roman" w:hAnsi="Times New Roman"/>
          <w:b/>
          <w:sz w:val="24"/>
          <w:szCs w:val="24"/>
        </w:rPr>
        <w:t>kování</w:t>
      </w:r>
    </w:p>
    <w:p w:rsidR="0059781C" w:rsidRPr="007539CD" w:rsidRDefault="00EB2B9D" w:rsidP="0074338A">
      <w:pPr>
        <w:spacing w:before="12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7539CD">
        <w:rPr>
          <w:rFonts w:ascii="Times New Roman" w:hAnsi="Times New Roman"/>
          <w:sz w:val="24"/>
          <w:szCs w:val="24"/>
        </w:rPr>
        <w:t xml:space="preserve">§ </w:t>
      </w:r>
      <w:r w:rsidR="007A3FB6" w:rsidRPr="007539CD">
        <w:rPr>
          <w:rFonts w:ascii="Times New Roman" w:hAnsi="Times New Roman"/>
          <w:sz w:val="24"/>
          <w:szCs w:val="24"/>
        </w:rPr>
        <w:t>1</w:t>
      </w:r>
      <w:r w:rsidR="003B484C">
        <w:rPr>
          <w:rFonts w:ascii="Times New Roman" w:hAnsi="Times New Roman"/>
          <w:sz w:val="24"/>
          <w:szCs w:val="24"/>
        </w:rPr>
        <w:t>2</w:t>
      </w:r>
    </w:p>
    <w:p w:rsidR="0059781C" w:rsidRPr="007539CD" w:rsidRDefault="00BA1351" w:rsidP="00A5106E">
      <w:pPr>
        <w:spacing w:before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539CD">
        <w:rPr>
          <w:rFonts w:ascii="Times New Roman" w:hAnsi="Times New Roman"/>
          <w:sz w:val="24"/>
          <w:szCs w:val="24"/>
        </w:rPr>
        <w:t xml:space="preserve">(1) </w:t>
      </w:r>
      <w:r w:rsidR="0062372C" w:rsidRPr="007539CD">
        <w:rPr>
          <w:rFonts w:ascii="Times New Roman" w:hAnsi="Times New Roman"/>
          <w:sz w:val="24"/>
          <w:szCs w:val="24"/>
        </w:rPr>
        <w:t>Smlouva o realitním zprostře</w:t>
      </w:r>
      <w:r w:rsidR="00F214A3" w:rsidRPr="007539CD">
        <w:rPr>
          <w:rFonts w:ascii="Times New Roman" w:hAnsi="Times New Roman"/>
          <w:sz w:val="24"/>
          <w:szCs w:val="24"/>
        </w:rPr>
        <w:t>d</w:t>
      </w:r>
      <w:r w:rsidR="0062372C" w:rsidRPr="007539CD">
        <w:rPr>
          <w:rFonts w:ascii="Times New Roman" w:hAnsi="Times New Roman"/>
          <w:sz w:val="24"/>
          <w:szCs w:val="24"/>
        </w:rPr>
        <w:t>kování</w:t>
      </w:r>
      <w:r w:rsidR="0062372C" w:rsidRPr="007539CD" w:rsidDel="0062372C">
        <w:rPr>
          <w:rFonts w:ascii="Times New Roman" w:hAnsi="Times New Roman"/>
          <w:sz w:val="24"/>
          <w:szCs w:val="24"/>
        </w:rPr>
        <w:t xml:space="preserve"> </w:t>
      </w:r>
      <w:r w:rsidR="0059781C" w:rsidRPr="007539CD">
        <w:rPr>
          <w:rFonts w:ascii="Times New Roman" w:hAnsi="Times New Roman"/>
          <w:sz w:val="24"/>
          <w:szCs w:val="24"/>
        </w:rPr>
        <w:t xml:space="preserve">vyžaduje písemnou formu. Realitní zprostředkovatel však nemá právo namítnout vůči zájemci neplatnost smlouvy pro nedostatek formy. </w:t>
      </w:r>
    </w:p>
    <w:p w:rsidR="00AB573F" w:rsidRPr="007539CD" w:rsidRDefault="00BA1351" w:rsidP="00A5106E">
      <w:pPr>
        <w:spacing w:before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539CD">
        <w:rPr>
          <w:rFonts w:ascii="Times New Roman" w:hAnsi="Times New Roman"/>
          <w:sz w:val="24"/>
          <w:szCs w:val="24"/>
        </w:rPr>
        <w:t xml:space="preserve">(2) </w:t>
      </w:r>
      <w:r w:rsidR="00AB573F" w:rsidRPr="007539CD">
        <w:rPr>
          <w:rFonts w:ascii="Times New Roman" w:hAnsi="Times New Roman"/>
          <w:sz w:val="24"/>
          <w:szCs w:val="24"/>
        </w:rPr>
        <w:t xml:space="preserve">Uzavřená </w:t>
      </w:r>
      <w:r w:rsidR="008B1253" w:rsidRPr="007539CD">
        <w:rPr>
          <w:rFonts w:ascii="Times New Roman" w:hAnsi="Times New Roman"/>
          <w:sz w:val="24"/>
          <w:szCs w:val="24"/>
        </w:rPr>
        <w:t>smlouva o realitním zprostředkování</w:t>
      </w:r>
      <w:r w:rsidR="00AB573F" w:rsidRPr="007539CD">
        <w:rPr>
          <w:rFonts w:ascii="Times New Roman" w:hAnsi="Times New Roman"/>
          <w:sz w:val="24"/>
          <w:szCs w:val="24"/>
        </w:rPr>
        <w:t xml:space="preserve"> musí být v souladu s údaji, které byly zájemci sděleny před </w:t>
      </w:r>
      <w:r w:rsidR="00B53810">
        <w:rPr>
          <w:rFonts w:ascii="Times New Roman" w:hAnsi="Times New Roman"/>
          <w:sz w:val="24"/>
          <w:szCs w:val="24"/>
        </w:rPr>
        <w:t xml:space="preserve">jejím </w:t>
      </w:r>
      <w:r w:rsidR="00AB573F" w:rsidRPr="007539CD">
        <w:rPr>
          <w:rFonts w:ascii="Times New Roman" w:hAnsi="Times New Roman"/>
          <w:sz w:val="24"/>
          <w:szCs w:val="24"/>
        </w:rPr>
        <w:t>uzavřením. Tyto údaje lze měnit, pokud si to strany výslovně ujednají, jinak platí jako obsah smlouvy údaj pro zájemce příznivější.</w:t>
      </w:r>
    </w:p>
    <w:p w:rsidR="006332B7" w:rsidRPr="007539CD" w:rsidRDefault="006332B7" w:rsidP="0074338A">
      <w:pPr>
        <w:spacing w:before="24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7539CD">
        <w:rPr>
          <w:rFonts w:ascii="Times New Roman" w:hAnsi="Times New Roman"/>
          <w:sz w:val="24"/>
          <w:szCs w:val="24"/>
        </w:rPr>
        <w:t>§ 1</w:t>
      </w:r>
      <w:r w:rsidR="003B484C">
        <w:rPr>
          <w:rFonts w:ascii="Times New Roman" w:hAnsi="Times New Roman"/>
          <w:sz w:val="24"/>
          <w:szCs w:val="24"/>
        </w:rPr>
        <w:t>3</w:t>
      </w:r>
    </w:p>
    <w:p w:rsidR="0059781C" w:rsidRPr="007539CD" w:rsidRDefault="00BA1351" w:rsidP="00A5106E">
      <w:pPr>
        <w:spacing w:before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539CD">
        <w:rPr>
          <w:rFonts w:ascii="Times New Roman" w:hAnsi="Times New Roman"/>
          <w:sz w:val="24"/>
          <w:szCs w:val="24"/>
        </w:rPr>
        <w:t>(</w:t>
      </w:r>
      <w:r w:rsidR="006332B7" w:rsidRPr="007539CD">
        <w:rPr>
          <w:rFonts w:ascii="Times New Roman" w:hAnsi="Times New Roman"/>
          <w:sz w:val="24"/>
          <w:szCs w:val="24"/>
        </w:rPr>
        <w:t>1</w:t>
      </w:r>
      <w:r w:rsidRPr="007539CD">
        <w:rPr>
          <w:rFonts w:ascii="Times New Roman" w:hAnsi="Times New Roman"/>
          <w:sz w:val="24"/>
          <w:szCs w:val="24"/>
        </w:rPr>
        <w:t xml:space="preserve">) </w:t>
      </w:r>
      <w:r w:rsidR="00F214A3" w:rsidRPr="007539CD">
        <w:rPr>
          <w:rFonts w:ascii="Times New Roman" w:hAnsi="Times New Roman"/>
          <w:sz w:val="24"/>
          <w:szCs w:val="24"/>
        </w:rPr>
        <w:t>Smlouva o realitním zprostředkování</w:t>
      </w:r>
      <w:r w:rsidR="00F214A3" w:rsidRPr="007539CD" w:rsidDel="0062372C">
        <w:rPr>
          <w:rFonts w:ascii="Times New Roman" w:hAnsi="Times New Roman"/>
          <w:sz w:val="24"/>
          <w:szCs w:val="24"/>
        </w:rPr>
        <w:t xml:space="preserve"> </w:t>
      </w:r>
      <w:r w:rsidR="0059781C" w:rsidRPr="007539CD">
        <w:rPr>
          <w:rFonts w:ascii="Times New Roman" w:hAnsi="Times New Roman"/>
          <w:sz w:val="24"/>
          <w:szCs w:val="24"/>
        </w:rPr>
        <w:t>musí obsahovat</w:t>
      </w:r>
      <w:r w:rsidR="00D1389A" w:rsidRPr="007539CD">
        <w:rPr>
          <w:rFonts w:ascii="Times New Roman" w:hAnsi="Times New Roman"/>
          <w:sz w:val="24"/>
          <w:szCs w:val="24"/>
        </w:rPr>
        <w:t xml:space="preserve"> zejména</w:t>
      </w:r>
    </w:p>
    <w:p w:rsidR="006D4FC0" w:rsidRPr="0044348C" w:rsidRDefault="003C0E94" w:rsidP="00A5106E">
      <w:pPr>
        <w:pStyle w:val="psmeno"/>
        <w:shd w:val="clear" w:color="auto" w:fill="FFFFFF"/>
        <w:tabs>
          <w:tab w:val="clear" w:pos="357"/>
        </w:tabs>
        <w:ind w:left="284" w:hanging="284"/>
        <w:rPr>
          <w:lang w:val="cs-CZ"/>
        </w:rPr>
      </w:pPr>
      <w:r w:rsidRPr="007539CD">
        <w:rPr>
          <w:lang w:val="cs-CZ"/>
        </w:rPr>
        <w:t>a</w:t>
      </w:r>
      <w:r w:rsidR="00BA1351" w:rsidRPr="007539CD">
        <w:rPr>
          <w:lang w:val="cs-CZ"/>
        </w:rPr>
        <w:t>)</w:t>
      </w:r>
      <w:r w:rsidR="00BA1351" w:rsidRPr="007539CD">
        <w:rPr>
          <w:lang w:val="cs-CZ"/>
        </w:rPr>
        <w:tab/>
      </w:r>
      <w:r w:rsidR="008B30BE" w:rsidRPr="007539CD">
        <w:rPr>
          <w:lang w:val="cs-CZ"/>
        </w:rPr>
        <w:t>jednoznačn</w:t>
      </w:r>
      <w:r w:rsidR="003F3C5F" w:rsidRPr="007539CD">
        <w:rPr>
          <w:lang w:val="cs-CZ"/>
        </w:rPr>
        <w:t>é označení</w:t>
      </w:r>
      <w:r w:rsidR="008B30BE" w:rsidRPr="007539CD">
        <w:rPr>
          <w:lang w:val="cs-CZ"/>
        </w:rPr>
        <w:t xml:space="preserve"> </w:t>
      </w:r>
      <w:r w:rsidR="00E24E98" w:rsidRPr="007539CD">
        <w:rPr>
          <w:lang w:val="cs-CZ"/>
        </w:rPr>
        <w:t>předmětu hlavní smlouvy</w:t>
      </w:r>
      <w:r w:rsidR="006D4FC0" w:rsidRPr="007539CD">
        <w:rPr>
          <w:lang w:val="cs-CZ"/>
        </w:rPr>
        <w:t>,</w:t>
      </w:r>
    </w:p>
    <w:p w:rsidR="006D3A1C" w:rsidRPr="0044348C" w:rsidRDefault="003C0E94" w:rsidP="00A5106E">
      <w:pPr>
        <w:pStyle w:val="psmeno"/>
        <w:shd w:val="clear" w:color="auto" w:fill="FFFFFF"/>
        <w:tabs>
          <w:tab w:val="clear" w:pos="357"/>
        </w:tabs>
        <w:ind w:left="284" w:hanging="284"/>
        <w:rPr>
          <w:lang w:val="cs-CZ"/>
        </w:rPr>
      </w:pPr>
      <w:r w:rsidRPr="007539CD">
        <w:rPr>
          <w:lang w:val="cs-CZ"/>
        </w:rPr>
        <w:t>b</w:t>
      </w:r>
      <w:r w:rsidR="00BA1351" w:rsidRPr="007539CD">
        <w:rPr>
          <w:lang w:val="cs-CZ"/>
        </w:rPr>
        <w:t>)</w:t>
      </w:r>
      <w:r w:rsidR="00BA1351" w:rsidRPr="007539CD">
        <w:rPr>
          <w:lang w:val="cs-CZ"/>
        </w:rPr>
        <w:tab/>
      </w:r>
      <w:r w:rsidR="006D3A1C" w:rsidRPr="007539CD">
        <w:rPr>
          <w:lang w:val="cs-CZ"/>
        </w:rPr>
        <w:t xml:space="preserve">kupní cenu nemovité věci </w:t>
      </w:r>
      <w:r w:rsidR="00DB37D0" w:rsidRPr="007539CD">
        <w:rPr>
          <w:lang w:val="cs-CZ"/>
        </w:rPr>
        <w:t xml:space="preserve">nebo způsob jejího určení </w:t>
      </w:r>
      <w:r w:rsidR="006D3A1C" w:rsidRPr="007539CD">
        <w:rPr>
          <w:lang w:val="cs-CZ"/>
        </w:rPr>
        <w:t>v</w:t>
      </w:r>
      <w:r w:rsidR="00F214A3" w:rsidRPr="007539CD">
        <w:rPr>
          <w:lang w:val="cs-CZ"/>
        </w:rPr>
        <w:t> </w:t>
      </w:r>
      <w:r w:rsidR="006D3A1C" w:rsidRPr="007539CD">
        <w:rPr>
          <w:lang w:val="cs-CZ"/>
        </w:rPr>
        <w:t>případě</w:t>
      </w:r>
      <w:r w:rsidR="00F214A3" w:rsidRPr="007539CD">
        <w:rPr>
          <w:lang w:val="cs-CZ"/>
        </w:rPr>
        <w:t xml:space="preserve"> </w:t>
      </w:r>
      <w:r w:rsidR="006D3A1C" w:rsidRPr="007539CD">
        <w:rPr>
          <w:lang w:val="cs-CZ"/>
        </w:rPr>
        <w:t>zprostředkování uzavření hlavní smlouvy podle § 2 písm. a) bodu 1,</w:t>
      </w:r>
    </w:p>
    <w:p w:rsidR="006D3A1C" w:rsidRPr="0044348C" w:rsidRDefault="003C0E94" w:rsidP="00A5106E">
      <w:pPr>
        <w:pStyle w:val="psmeno"/>
        <w:shd w:val="clear" w:color="auto" w:fill="FFFFFF"/>
        <w:tabs>
          <w:tab w:val="clear" w:pos="357"/>
        </w:tabs>
        <w:ind w:left="284" w:hanging="284"/>
        <w:rPr>
          <w:lang w:val="cs-CZ"/>
        </w:rPr>
      </w:pPr>
      <w:r w:rsidRPr="007539CD">
        <w:rPr>
          <w:lang w:val="cs-CZ"/>
        </w:rPr>
        <w:t>c</w:t>
      </w:r>
      <w:r w:rsidR="00BA1351" w:rsidRPr="007539CD">
        <w:rPr>
          <w:lang w:val="cs-CZ"/>
        </w:rPr>
        <w:t>)</w:t>
      </w:r>
      <w:r w:rsidR="00BA1351" w:rsidRPr="007539CD">
        <w:rPr>
          <w:lang w:val="cs-CZ"/>
        </w:rPr>
        <w:tab/>
      </w:r>
      <w:r w:rsidR="006D3A1C" w:rsidRPr="007539CD">
        <w:rPr>
          <w:lang w:val="cs-CZ"/>
        </w:rPr>
        <w:t xml:space="preserve">výši nájemného či pachtovného </w:t>
      </w:r>
      <w:r w:rsidR="00DB37D0" w:rsidRPr="007539CD">
        <w:rPr>
          <w:lang w:val="cs-CZ"/>
        </w:rPr>
        <w:t xml:space="preserve">nebo způsob jeho určení </w:t>
      </w:r>
      <w:r w:rsidR="006D3A1C" w:rsidRPr="007539CD">
        <w:rPr>
          <w:lang w:val="cs-CZ"/>
        </w:rPr>
        <w:t>v případě zprostředkování uzavření hlavní smlouvy podle § 2 písm. a) bodu 2,</w:t>
      </w:r>
    </w:p>
    <w:p w:rsidR="006D3A1C" w:rsidRPr="0044348C" w:rsidRDefault="003C0E94" w:rsidP="00A5106E">
      <w:pPr>
        <w:pStyle w:val="psmeno"/>
        <w:shd w:val="clear" w:color="auto" w:fill="FFFFFF"/>
        <w:tabs>
          <w:tab w:val="clear" w:pos="357"/>
        </w:tabs>
        <w:ind w:left="284" w:hanging="284"/>
        <w:rPr>
          <w:lang w:val="cs-CZ"/>
        </w:rPr>
      </w:pPr>
      <w:r w:rsidRPr="007539CD">
        <w:rPr>
          <w:lang w:val="cs-CZ"/>
        </w:rPr>
        <w:t>d</w:t>
      </w:r>
      <w:r w:rsidR="00BA1351" w:rsidRPr="007539CD">
        <w:rPr>
          <w:lang w:val="cs-CZ"/>
        </w:rPr>
        <w:t>)</w:t>
      </w:r>
      <w:r w:rsidR="00BA1351" w:rsidRPr="007539CD">
        <w:rPr>
          <w:lang w:val="cs-CZ"/>
        </w:rPr>
        <w:tab/>
      </w:r>
      <w:r w:rsidR="006D3A1C" w:rsidRPr="007539CD">
        <w:rPr>
          <w:lang w:val="cs-CZ"/>
        </w:rPr>
        <w:t xml:space="preserve">cenu za převod </w:t>
      </w:r>
      <w:r w:rsidR="00DB37D0" w:rsidRPr="007539CD">
        <w:rPr>
          <w:lang w:val="cs-CZ"/>
        </w:rPr>
        <w:t xml:space="preserve">nebo způsob jejího určení </w:t>
      </w:r>
      <w:r w:rsidR="006D3A1C" w:rsidRPr="007539CD">
        <w:rPr>
          <w:lang w:val="cs-CZ"/>
        </w:rPr>
        <w:t>v</w:t>
      </w:r>
      <w:r w:rsidR="00F214A3" w:rsidRPr="007539CD">
        <w:rPr>
          <w:lang w:val="cs-CZ"/>
        </w:rPr>
        <w:t> </w:t>
      </w:r>
      <w:r w:rsidR="006D3A1C" w:rsidRPr="007539CD">
        <w:rPr>
          <w:lang w:val="cs-CZ"/>
        </w:rPr>
        <w:t>případě</w:t>
      </w:r>
      <w:r w:rsidR="00F214A3" w:rsidRPr="007539CD">
        <w:rPr>
          <w:lang w:val="cs-CZ"/>
        </w:rPr>
        <w:t xml:space="preserve"> </w:t>
      </w:r>
      <w:r w:rsidR="006D3A1C" w:rsidRPr="007539CD">
        <w:rPr>
          <w:lang w:val="cs-CZ"/>
        </w:rPr>
        <w:t xml:space="preserve">zprostředkování uzavření hlavní smlouvy </w:t>
      </w:r>
      <w:r w:rsidR="00F8379A" w:rsidRPr="007539CD">
        <w:rPr>
          <w:lang w:val="cs-CZ"/>
        </w:rPr>
        <w:t>po</w:t>
      </w:r>
      <w:r w:rsidR="006D3A1C" w:rsidRPr="007539CD">
        <w:rPr>
          <w:lang w:val="cs-CZ"/>
        </w:rPr>
        <w:t>dle § 2 písm. a) bodu 3,</w:t>
      </w:r>
    </w:p>
    <w:p w:rsidR="006D4FC0" w:rsidRPr="0044348C" w:rsidRDefault="003C0E94" w:rsidP="00A5106E">
      <w:pPr>
        <w:pStyle w:val="psmeno"/>
        <w:shd w:val="clear" w:color="auto" w:fill="FFFFFF"/>
        <w:tabs>
          <w:tab w:val="clear" w:pos="357"/>
        </w:tabs>
        <w:ind w:left="284" w:hanging="284"/>
        <w:rPr>
          <w:lang w:val="cs-CZ"/>
        </w:rPr>
      </w:pPr>
      <w:r w:rsidRPr="007539CD">
        <w:rPr>
          <w:lang w:val="cs-CZ"/>
        </w:rPr>
        <w:t>e</w:t>
      </w:r>
      <w:r w:rsidR="00BA1351" w:rsidRPr="007539CD">
        <w:rPr>
          <w:lang w:val="cs-CZ"/>
        </w:rPr>
        <w:t>)</w:t>
      </w:r>
      <w:r w:rsidR="00BA1351" w:rsidRPr="007539CD">
        <w:rPr>
          <w:lang w:val="cs-CZ"/>
        </w:rPr>
        <w:tab/>
      </w:r>
      <w:r w:rsidR="006D4FC0" w:rsidRPr="007539CD">
        <w:rPr>
          <w:lang w:val="cs-CZ"/>
        </w:rPr>
        <w:t xml:space="preserve">v případě, že </w:t>
      </w:r>
      <w:r w:rsidR="009D1592" w:rsidRPr="007539CD">
        <w:rPr>
          <w:lang w:val="cs-CZ"/>
        </w:rPr>
        <w:t>má být</w:t>
      </w:r>
      <w:r w:rsidR="006D4FC0" w:rsidRPr="007539CD">
        <w:rPr>
          <w:lang w:val="cs-CZ"/>
        </w:rPr>
        <w:t xml:space="preserve"> </w:t>
      </w:r>
      <w:r w:rsidR="00BF2992" w:rsidRPr="007539CD">
        <w:rPr>
          <w:lang w:val="cs-CZ"/>
        </w:rPr>
        <w:t xml:space="preserve">smlouva o realitním zprostředkování </w:t>
      </w:r>
      <w:r w:rsidR="006D4FC0" w:rsidRPr="007539CD">
        <w:rPr>
          <w:lang w:val="cs-CZ"/>
        </w:rPr>
        <w:t>uzavírána s</w:t>
      </w:r>
      <w:r w:rsidR="001041AD" w:rsidRPr="007539CD">
        <w:rPr>
          <w:lang w:val="cs-CZ"/>
        </w:rPr>
        <w:t> poptávajícím podle</w:t>
      </w:r>
      <w:r w:rsidR="00A50D19">
        <w:rPr>
          <w:lang w:val="cs-CZ"/>
        </w:rPr>
        <w:t xml:space="preserve"> § </w:t>
      </w:r>
      <w:r w:rsidR="00C62422" w:rsidRPr="00A50D19">
        <w:rPr>
          <w:lang w:val="cs-CZ"/>
        </w:rPr>
        <w:t xml:space="preserve">2 písm. </w:t>
      </w:r>
      <w:r w:rsidR="00430F95" w:rsidRPr="00A50D19">
        <w:rPr>
          <w:lang w:val="cs-CZ"/>
        </w:rPr>
        <w:t>g</w:t>
      </w:r>
      <w:r w:rsidR="00EB2B9D" w:rsidRPr="00A50D19">
        <w:rPr>
          <w:lang w:val="cs-CZ"/>
        </w:rPr>
        <w:t>)</w:t>
      </w:r>
      <w:r w:rsidR="00C62422" w:rsidRPr="00A50D19">
        <w:rPr>
          <w:lang w:val="cs-CZ"/>
        </w:rPr>
        <w:t xml:space="preserve"> bodu </w:t>
      </w:r>
      <w:r w:rsidR="00430F95" w:rsidRPr="00A50D19">
        <w:rPr>
          <w:lang w:val="cs-CZ"/>
        </w:rPr>
        <w:t>1</w:t>
      </w:r>
      <w:r w:rsidR="00D54E3F" w:rsidRPr="00A50D19">
        <w:rPr>
          <w:lang w:val="cs-CZ"/>
        </w:rPr>
        <w:t xml:space="preserve"> </w:t>
      </w:r>
      <w:r w:rsidR="00C62422" w:rsidRPr="00A50D19">
        <w:rPr>
          <w:lang w:val="cs-CZ"/>
        </w:rPr>
        <w:t>a</w:t>
      </w:r>
      <w:r w:rsidR="00EB2B9D" w:rsidRPr="00A50D19">
        <w:rPr>
          <w:lang w:val="cs-CZ"/>
        </w:rPr>
        <w:t>ž</w:t>
      </w:r>
      <w:r w:rsidR="00C62422" w:rsidRPr="00A50D19">
        <w:rPr>
          <w:lang w:val="cs-CZ"/>
        </w:rPr>
        <w:t xml:space="preserve"> </w:t>
      </w:r>
      <w:r w:rsidR="00430F95" w:rsidRPr="00A50D19">
        <w:rPr>
          <w:lang w:val="cs-CZ"/>
        </w:rPr>
        <w:t>3</w:t>
      </w:r>
      <w:r w:rsidR="00C62422" w:rsidRPr="00A50D19">
        <w:rPr>
          <w:lang w:val="cs-CZ"/>
        </w:rPr>
        <w:t>,</w:t>
      </w:r>
      <w:r w:rsidR="00C62422" w:rsidRPr="007539CD">
        <w:rPr>
          <w:lang w:val="cs-CZ"/>
        </w:rPr>
        <w:t xml:space="preserve"> informace o </w:t>
      </w:r>
      <w:r w:rsidR="00B32517">
        <w:rPr>
          <w:lang w:val="cs-CZ"/>
        </w:rPr>
        <w:t xml:space="preserve">konkrétních </w:t>
      </w:r>
      <w:r w:rsidR="00C62422" w:rsidRPr="007539CD">
        <w:rPr>
          <w:lang w:val="cs-CZ"/>
        </w:rPr>
        <w:t>závadách a omezeních</w:t>
      </w:r>
      <w:r w:rsidR="00233E7D" w:rsidRPr="007539CD">
        <w:rPr>
          <w:lang w:val="cs-CZ"/>
        </w:rPr>
        <w:t xml:space="preserve"> váznoucích na předmětu hlavní smlouvy</w:t>
      </w:r>
      <w:r w:rsidR="00C62422" w:rsidRPr="007539CD">
        <w:rPr>
          <w:lang w:val="cs-CZ"/>
        </w:rPr>
        <w:t>, o nichž realitní zprostředkovatel ví či s oh</w:t>
      </w:r>
      <w:r w:rsidR="00233E7D" w:rsidRPr="007539CD">
        <w:rPr>
          <w:lang w:val="cs-CZ"/>
        </w:rPr>
        <w:t>ledem na</w:t>
      </w:r>
      <w:r w:rsidR="00DC796D" w:rsidRPr="007539CD">
        <w:rPr>
          <w:lang w:val="cs-CZ"/>
        </w:rPr>
        <w:t> </w:t>
      </w:r>
      <w:r w:rsidR="00233E7D" w:rsidRPr="007539CD">
        <w:rPr>
          <w:lang w:val="cs-CZ"/>
        </w:rPr>
        <w:t>odbornou péči vědět má</w:t>
      </w:r>
      <w:r w:rsidR="0012261A">
        <w:rPr>
          <w:lang w:val="cs-CZ"/>
        </w:rPr>
        <w:t>,</w:t>
      </w:r>
      <w:r w:rsidR="00C46CFB">
        <w:rPr>
          <w:lang w:val="cs-CZ"/>
        </w:rPr>
        <w:t xml:space="preserve"> </w:t>
      </w:r>
      <w:r w:rsidR="0012261A" w:rsidRPr="0012261A">
        <w:rPr>
          <w:lang w:val="cs-CZ"/>
        </w:rPr>
        <w:t>přičemž u závad a omezení zapsaných k předmětu hlavní smlouvy ve veřejném seznamu nebo veřejném rejstříku postačí informace o existenci takových závad a omezení</w:t>
      </w:r>
      <w:r w:rsidR="0080440F" w:rsidRPr="007539CD">
        <w:rPr>
          <w:lang w:val="cs-CZ"/>
        </w:rPr>
        <w:t xml:space="preserve">; tuto informační povinnost nelze splnit pouhým přiložením výpisu z veřejného seznamu </w:t>
      </w:r>
      <w:r w:rsidR="00F44E43" w:rsidRPr="007539CD">
        <w:rPr>
          <w:lang w:val="cs-CZ"/>
        </w:rPr>
        <w:t>nebo veřejného rejstříku podle odstavce 2</w:t>
      </w:r>
      <w:r w:rsidR="00233E7D" w:rsidRPr="007539CD">
        <w:rPr>
          <w:lang w:val="cs-CZ"/>
        </w:rPr>
        <w:t>,</w:t>
      </w:r>
    </w:p>
    <w:p w:rsidR="00E41D92" w:rsidRPr="007539CD" w:rsidRDefault="003C0E94" w:rsidP="00A5106E">
      <w:pPr>
        <w:pStyle w:val="psmeno"/>
        <w:shd w:val="clear" w:color="auto" w:fill="FFFFFF"/>
        <w:tabs>
          <w:tab w:val="clear" w:pos="357"/>
        </w:tabs>
        <w:ind w:left="284" w:hanging="284"/>
        <w:rPr>
          <w:lang w:val="cs-CZ"/>
        </w:rPr>
      </w:pPr>
      <w:r w:rsidRPr="007539CD">
        <w:rPr>
          <w:lang w:val="cs-CZ"/>
        </w:rPr>
        <w:t>f</w:t>
      </w:r>
      <w:r w:rsidR="00BA1351" w:rsidRPr="007539CD">
        <w:rPr>
          <w:lang w:val="cs-CZ"/>
        </w:rPr>
        <w:t>)</w:t>
      </w:r>
      <w:r w:rsidR="00BA1351" w:rsidRPr="007539CD">
        <w:rPr>
          <w:lang w:val="cs-CZ"/>
        </w:rPr>
        <w:tab/>
      </w:r>
      <w:r w:rsidR="006D4FC0" w:rsidRPr="007539CD">
        <w:rPr>
          <w:lang w:val="cs-CZ"/>
        </w:rPr>
        <w:t xml:space="preserve">v případě, že </w:t>
      </w:r>
      <w:r w:rsidR="009D1592" w:rsidRPr="007539CD">
        <w:rPr>
          <w:lang w:val="cs-CZ"/>
        </w:rPr>
        <w:t>má být</w:t>
      </w:r>
      <w:r w:rsidR="006D4FC0" w:rsidRPr="007539CD">
        <w:rPr>
          <w:lang w:val="cs-CZ"/>
        </w:rPr>
        <w:t xml:space="preserve"> </w:t>
      </w:r>
      <w:r w:rsidR="00BF2992" w:rsidRPr="007539CD">
        <w:rPr>
          <w:lang w:val="cs-CZ"/>
        </w:rPr>
        <w:t xml:space="preserve">smlouva o realitním zprostředkování </w:t>
      </w:r>
      <w:r w:rsidR="006D4FC0" w:rsidRPr="007539CD">
        <w:rPr>
          <w:lang w:val="cs-CZ"/>
        </w:rPr>
        <w:t>uzavírána s</w:t>
      </w:r>
      <w:r w:rsidR="00C62422" w:rsidRPr="007539CD">
        <w:rPr>
          <w:lang w:val="cs-CZ"/>
        </w:rPr>
        <w:t xml:space="preserve"> poptávajícím podle </w:t>
      </w:r>
      <w:r w:rsidR="00A50D19" w:rsidRPr="00A50D19">
        <w:rPr>
          <w:lang w:val="cs-CZ"/>
        </w:rPr>
        <w:t>§ </w:t>
      </w:r>
      <w:r w:rsidR="00C62422" w:rsidRPr="00A50D19">
        <w:rPr>
          <w:lang w:val="cs-CZ"/>
        </w:rPr>
        <w:t xml:space="preserve">2 písm. </w:t>
      </w:r>
      <w:r w:rsidR="00430F95" w:rsidRPr="00A50D19">
        <w:rPr>
          <w:lang w:val="cs-CZ"/>
        </w:rPr>
        <w:t>g</w:t>
      </w:r>
      <w:r w:rsidR="00C62422" w:rsidRPr="00A50D19">
        <w:rPr>
          <w:lang w:val="cs-CZ"/>
        </w:rPr>
        <w:t xml:space="preserve">) bodu </w:t>
      </w:r>
      <w:r w:rsidR="00430F95" w:rsidRPr="00A50D19">
        <w:rPr>
          <w:lang w:val="cs-CZ"/>
        </w:rPr>
        <w:t>4</w:t>
      </w:r>
      <w:r w:rsidR="00C62422" w:rsidRPr="00A50D19">
        <w:rPr>
          <w:lang w:val="cs-CZ"/>
        </w:rPr>
        <w:t xml:space="preserve"> a </w:t>
      </w:r>
      <w:r w:rsidR="00A1486E">
        <w:rPr>
          <w:lang w:val="cs-CZ"/>
        </w:rPr>
        <w:t>5</w:t>
      </w:r>
      <w:r w:rsidR="00233E7D" w:rsidRPr="00A50D19">
        <w:rPr>
          <w:lang w:val="cs-CZ"/>
        </w:rPr>
        <w:t>,</w:t>
      </w:r>
      <w:r w:rsidR="00233E7D" w:rsidRPr="007539CD">
        <w:rPr>
          <w:lang w:val="cs-CZ"/>
        </w:rPr>
        <w:t xml:space="preserve"> informace o závadách a omezeních váznoucích na předmětu hlavní smlouvy</w:t>
      </w:r>
      <w:r w:rsidR="000822B5" w:rsidRPr="007539CD">
        <w:rPr>
          <w:lang w:val="cs-CZ"/>
        </w:rPr>
        <w:t xml:space="preserve"> sdělených</w:t>
      </w:r>
      <w:r w:rsidR="00B26EE2" w:rsidRPr="007539CD">
        <w:rPr>
          <w:lang w:val="cs-CZ"/>
        </w:rPr>
        <w:t xml:space="preserve"> poptávajícím</w:t>
      </w:r>
      <w:r w:rsidR="000822B5" w:rsidRPr="007539CD">
        <w:rPr>
          <w:lang w:val="cs-CZ"/>
        </w:rPr>
        <w:t xml:space="preserve"> </w:t>
      </w:r>
      <w:r w:rsidR="0062372C" w:rsidRPr="007539CD">
        <w:rPr>
          <w:lang w:val="cs-CZ"/>
        </w:rPr>
        <w:t xml:space="preserve">realitnímu </w:t>
      </w:r>
      <w:r w:rsidR="00496AF8" w:rsidRPr="007539CD">
        <w:rPr>
          <w:lang w:val="cs-CZ"/>
        </w:rPr>
        <w:t>zprostředkovateli</w:t>
      </w:r>
      <w:r w:rsidR="000822B5" w:rsidRPr="007539CD">
        <w:rPr>
          <w:lang w:val="cs-CZ"/>
        </w:rPr>
        <w:t>, které nejsou patrné z</w:t>
      </w:r>
      <w:r w:rsidR="00A50D19">
        <w:rPr>
          <w:lang w:val="cs-CZ"/>
        </w:rPr>
        <w:t> </w:t>
      </w:r>
      <w:r w:rsidR="00233E7D" w:rsidRPr="007539CD">
        <w:rPr>
          <w:lang w:val="cs-CZ"/>
        </w:rPr>
        <w:t>výpisu z veřejného seznamu</w:t>
      </w:r>
      <w:r w:rsidR="00DB37D0" w:rsidRPr="007539CD">
        <w:rPr>
          <w:lang w:val="cs-CZ"/>
        </w:rPr>
        <w:t xml:space="preserve"> nebo veřejného rejstříku</w:t>
      </w:r>
      <w:r w:rsidR="00233E7D" w:rsidRPr="007539CD">
        <w:rPr>
          <w:lang w:val="cs-CZ"/>
        </w:rPr>
        <w:t>,</w:t>
      </w:r>
      <w:r w:rsidR="00E70327" w:rsidRPr="007539CD">
        <w:rPr>
          <w:lang w:val="cs-CZ"/>
        </w:rPr>
        <w:t xml:space="preserve"> </w:t>
      </w:r>
    </w:p>
    <w:p w:rsidR="00841645" w:rsidRPr="007539CD" w:rsidRDefault="003C0E94" w:rsidP="00A5106E">
      <w:pPr>
        <w:pStyle w:val="psmeno"/>
        <w:shd w:val="clear" w:color="auto" w:fill="FFFFFF"/>
        <w:tabs>
          <w:tab w:val="clear" w:pos="357"/>
        </w:tabs>
        <w:ind w:left="284" w:hanging="284"/>
        <w:rPr>
          <w:lang w:val="cs-CZ"/>
        </w:rPr>
      </w:pPr>
      <w:r w:rsidRPr="007539CD">
        <w:rPr>
          <w:lang w:val="cs-CZ"/>
        </w:rPr>
        <w:t>g</w:t>
      </w:r>
      <w:r w:rsidR="00E41D92" w:rsidRPr="007539CD">
        <w:rPr>
          <w:lang w:val="cs-CZ"/>
        </w:rPr>
        <w:t>)</w:t>
      </w:r>
      <w:r w:rsidR="00E41D92" w:rsidRPr="007539CD">
        <w:rPr>
          <w:lang w:val="cs-CZ"/>
        </w:rPr>
        <w:tab/>
      </w:r>
      <w:r w:rsidR="00841645" w:rsidRPr="007539CD">
        <w:rPr>
          <w:lang w:val="cs-CZ"/>
        </w:rPr>
        <w:t xml:space="preserve">výši provize </w:t>
      </w:r>
      <w:r w:rsidR="00BB33D2" w:rsidRPr="007539CD">
        <w:rPr>
          <w:lang w:val="cs-CZ"/>
        </w:rPr>
        <w:t xml:space="preserve">nebo způsob jejího určení </w:t>
      </w:r>
      <w:r w:rsidR="00841645" w:rsidRPr="007539CD">
        <w:rPr>
          <w:lang w:val="cs-CZ"/>
        </w:rPr>
        <w:t>a podmínk</w:t>
      </w:r>
      <w:r w:rsidR="00BB33D2" w:rsidRPr="007539CD">
        <w:rPr>
          <w:lang w:val="cs-CZ"/>
        </w:rPr>
        <w:t>y</w:t>
      </w:r>
      <w:r w:rsidR="00841645" w:rsidRPr="007539CD">
        <w:rPr>
          <w:lang w:val="cs-CZ"/>
        </w:rPr>
        <w:t xml:space="preserve"> její splatnosti,</w:t>
      </w:r>
      <w:r w:rsidR="00604116" w:rsidRPr="007539CD">
        <w:rPr>
          <w:lang w:val="cs-CZ"/>
        </w:rPr>
        <w:t xml:space="preserve"> je-li provize sjednána,</w:t>
      </w:r>
      <w:r w:rsidR="00841645" w:rsidRPr="007539CD">
        <w:rPr>
          <w:lang w:val="cs-CZ"/>
        </w:rPr>
        <w:t xml:space="preserve"> </w:t>
      </w:r>
    </w:p>
    <w:p w:rsidR="009A77C7" w:rsidRPr="007539CD" w:rsidRDefault="003C0E94" w:rsidP="00A5106E">
      <w:pPr>
        <w:pStyle w:val="psmeno"/>
        <w:shd w:val="clear" w:color="auto" w:fill="FFFFFF"/>
        <w:tabs>
          <w:tab w:val="clear" w:pos="357"/>
        </w:tabs>
        <w:ind w:left="284" w:hanging="284"/>
        <w:rPr>
          <w:lang w:val="cs-CZ"/>
        </w:rPr>
      </w:pPr>
      <w:r w:rsidRPr="007539CD">
        <w:rPr>
          <w:lang w:val="cs-CZ"/>
        </w:rPr>
        <w:t>h</w:t>
      </w:r>
      <w:r w:rsidR="00BA1351" w:rsidRPr="007539CD">
        <w:rPr>
          <w:lang w:val="cs-CZ"/>
        </w:rPr>
        <w:t>)</w:t>
      </w:r>
      <w:r w:rsidR="00BA1351" w:rsidRPr="007539CD">
        <w:rPr>
          <w:lang w:val="cs-CZ"/>
        </w:rPr>
        <w:tab/>
      </w:r>
      <w:r w:rsidR="0059781C" w:rsidRPr="007539CD">
        <w:rPr>
          <w:lang w:val="cs-CZ"/>
        </w:rPr>
        <w:t>informac</w:t>
      </w:r>
      <w:r w:rsidR="008B30BE" w:rsidRPr="007539CD">
        <w:rPr>
          <w:lang w:val="cs-CZ"/>
        </w:rPr>
        <w:t>i</w:t>
      </w:r>
      <w:r w:rsidR="00396E01">
        <w:rPr>
          <w:lang w:val="cs-CZ"/>
        </w:rPr>
        <w:t xml:space="preserve"> o výši provize nebo způsobu jejího určení</w:t>
      </w:r>
      <w:r w:rsidR="008D1CB6">
        <w:rPr>
          <w:lang w:val="cs-CZ"/>
        </w:rPr>
        <w:t xml:space="preserve"> v případě, že</w:t>
      </w:r>
      <w:r w:rsidR="00396E01">
        <w:rPr>
          <w:lang w:val="cs-CZ"/>
        </w:rPr>
        <w:t xml:space="preserve"> tato byla sjednána ve</w:t>
      </w:r>
      <w:r w:rsidR="008D1CB6">
        <w:rPr>
          <w:lang w:val="cs-CZ"/>
        </w:rPr>
        <w:t> </w:t>
      </w:r>
      <w:r w:rsidR="00396E01">
        <w:rPr>
          <w:lang w:val="cs-CZ"/>
        </w:rPr>
        <w:t>smlouvě o realitním zprostředkování uzavřené mezi realitním zprostředkovatelem a třetí osobou.</w:t>
      </w:r>
    </w:p>
    <w:p w:rsidR="006D3CC1" w:rsidRPr="007539CD" w:rsidRDefault="00BA1351" w:rsidP="00A5106E">
      <w:pPr>
        <w:spacing w:before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539CD">
        <w:rPr>
          <w:rFonts w:ascii="Times New Roman" w:hAnsi="Times New Roman"/>
          <w:sz w:val="24"/>
          <w:szCs w:val="24"/>
        </w:rPr>
        <w:t>(</w:t>
      </w:r>
      <w:r w:rsidR="006332B7" w:rsidRPr="007539CD">
        <w:rPr>
          <w:rFonts w:ascii="Times New Roman" w:hAnsi="Times New Roman"/>
          <w:sz w:val="24"/>
          <w:szCs w:val="24"/>
        </w:rPr>
        <w:t>2</w:t>
      </w:r>
      <w:r w:rsidRPr="007539CD">
        <w:rPr>
          <w:rFonts w:ascii="Times New Roman" w:hAnsi="Times New Roman"/>
          <w:sz w:val="24"/>
          <w:szCs w:val="24"/>
        </w:rPr>
        <w:t xml:space="preserve">) </w:t>
      </w:r>
      <w:r w:rsidR="006D3CC1" w:rsidRPr="007539CD">
        <w:rPr>
          <w:rFonts w:ascii="Times New Roman" w:hAnsi="Times New Roman"/>
          <w:sz w:val="24"/>
          <w:szCs w:val="24"/>
        </w:rPr>
        <w:t xml:space="preserve">Přílohou </w:t>
      </w:r>
      <w:r w:rsidR="00BF2992" w:rsidRPr="007539CD">
        <w:rPr>
          <w:rFonts w:ascii="Times New Roman" w:hAnsi="Times New Roman"/>
          <w:sz w:val="24"/>
          <w:szCs w:val="24"/>
        </w:rPr>
        <w:t xml:space="preserve">smlouvy o realitním zprostředkování </w:t>
      </w:r>
      <w:r w:rsidR="006D3CC1" w:rsidRPr="007539CD">
        <w:rPr>
          <w:rFonts w:ascii="Times New Roman" w:hAnsi="Times New Roman"/>
          <w:sz w:val="24"/>
          <w:szCs w:val="24"/>
        </w:rPr>
        <w:t>musí být</w:t>
      </w:r>
    </w:p>
    <w:p w:rsidR="00CD2682" w:rsidRDefault="00BA1351" w:rsidP="00A5106E">
      <w:pPr>
        <w:pStyle w:val="psmeno"/>
        <w:shd w:val="clear" w:color="auto" w:fill="FFFFFF"/>
        <w:tabs>
          <w:tab w:val="clear" w:pos="357"/>
        </w:tabs>
        <w:ind w:left="284" w:hanging="284"/>
        <w:rPr>
          <w:lang w:val="cs-CZ"/>
        </w:rPr>
      </w:pPr>
      <w:r w:rsidRPr="007539CD">
        <w:rPr>
          <w:lang w:val="cs-CZ"/>
        </w:rPr>
        <w:t>a)</w:t>
      </w:r>
      <w:r w:rsidRPr="007539CD">
        <w:rPr>
          <w:lang w:val="cs-CZ"/>
        </w:rPr>
        <w:tab/>
      </w:r>
      <w:r w:rsidR="00790BC2" w:rsidRPr="00790BC2">
        <w:rPr>
          <w:lang w:val="cs-CZ"/>
        </w:rPr>
        <w:t xml:space="preserve">v případě, že je předmět hlavní smlouvy zapsán ve veřejném seznamu nebo ve veřejném rejstříku, výpis z veřejného seznamu nebo veřejného rejstříku k takovému předmětu hlavní smlouvy, </w:t>
      </w:r>
    </w:p>
    <w:p w:rsidR="006D3CC1" w:rsidRDefault="00BA1351" w:rsidP="00A5106E">
      <w:pPr>
        <w:pStyle w:val="psmeno"/>
        <w:shd w:val="clear" w:color="auto" w:fill="FFFFFF"/>
        <w:tabs>
          <w:tab w:val="clear" w:pos="357"/>
        </w:tabs>
        <w:ind w:left="284" w:hanging="284"/>
        <w:rPr>
          <w:lang w:val="cs-CZ"/>
        </w:rPr>
      </w:pPr>
      <w:r w:rsidRPr="007539CD">
        <w:rPr>
          <w:lang w:val="cs-CZ"/>
        </w:rPr>
        <w:t>b)</w:t>
      </w:r>
      <w:r w:rsidRPr="007539CD">
        <w:rPr>
          <w:lang w:val="cs-CZ"/>
        </w:rPr>
        <w:tab/>
      </w:r>
      <w:r w:rsidR="00BF2992" w:rsidRPr="007539CD">
        <w:rPr>
          <w:lang w:val="cs-CZ"/>
        </w:rPr>
        <w:t>v případě, že</w:t>
      </w:r>
      <w:r w:rsidR="006D3CC1" w:rsidRPr="007539CD">
        <w:rPr>
          <w:lang w:val="cs-CZ"/>
        </w:rPr>
        <w:t xml:space="preserve"> družstevní byt není samostatně zapsán ve veřejném seznamu, výpis z veřejného seznamu, na</w:t>
      </w:r>
      <w:r w:rsidR="009C543F" w:rsidRPr="007539CD">
        <w:rPr>
          <w:lang w:val="cs-CZ"/>
        </w:rPr>
        <w:t> </w:t>
      </w:r>
      <w:r w:rsidR="006D3CC1" w:rsidRPr="007539CD">
        <w:rPr>
          <w:lang w:val="cs-CZ"/>
        </w:rPr>
        <w:t xml:space="preserve">kterém je zapsána stavba, v níž se takový družstevní byt nachází. </w:t>
      </w:r>
    </w:p>
    <w:p w:rsidR="009E6F97" w:rsidRPr="00CD2682" w:rsidRDefault="00CD2682" w:rsidP="00CD2682">
      <w:pPr>
        <w:spacing w:before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D2682">
        <w:rPr>
          <w:rFonts w:ascii="Times New Roman" w:hAnsi="Times New Roman"/>
          <w:sz w:val="24"/>
          <w:szCs w:val="24"/>
        </w:rPr>
        <w:t xml:space="preserve">(3) </w:t>
      </w:r>
      <w:r>
        <w:rPr>
          <w:rFonts w:ascii="Times New Roman" w:hAnsi="Times New Roman"/>
          <w:sz w:val="24"/>
          <w:szCs w:val="24"/>
        </w:rPr>
        <w:t xml:space="preserve">Výpis z veřejného seznamu nebo veřejného rejstříku podle odstavce 2 musí </w:t>
      </w:r>
      <w:r w:rsidRPr="00CD2682">
        <w:rPr>
          <w:rFonts w:ascii="Times New Roman" w:hAnsi="Times New Roman"/>
          <w:sz w:val="24"/>
          <w:szCs w:val="24"/>
        </w:rPr>
        <w:t>prokaz</w:t>
      </w:r>
      <w:r>
        <w:rPr>
          <w:rFonts w:ascii="Times New Roman" w:hAnsi="Times New Roman"/>
          <w:sz w:val="24"/>
          <w:szCs w:val="24"/>
        </w:rPr>
        <w:t>ovat</w:t>
      </w:r>
      <w:r w:rsidRPr="00CD2682">
        <w:rPr>
          <w:rFonts w:ascii="Times New Roman" w:hAnsi="Times New Roman"/>
          <w:sz w:val="24"/>
          <w:szCs w:val="24"/>
        </w:rPr>
        <w:t xml:space="preserve"> stav evidovaný v</w:t>
      </w:r>
      <w:r>
        <w:rPr>
          <w:rFonts w:ascii="Times New Roman" w:hAnsi="Times New Roman"/>
          <w:sz w:val="24"/>
          <w:szCs w:val="24"/>
        </w:rPr>
        <w:t xml:space="preserve"> tomto</w:t>
      </w:r>
      <w:r w:rsidRPr="00CD2682">
        <w:rPr>
          <w:rFonts w:ascii="Times New Roman" w:hAnsi="Times New Roman"/>
          <w:sz w:val="24"/>
          <w:szCs w:val="24"/>
        </w:rPr>
        <w:t xml:space="preserve"> seznamu nebo rejstříku ne starší než 3 dny přede dnem uzavření smlouvy o realitním zprostředkování. Tento výpis může být pořízen i dálkovým přístupem a za účelem přiložení ke smlouvě o realitním zprostředkování převeden do lis</w:t>
      </w:r>
      <w:r>
        <w:rPr>
          <w:rFonts w:ascii="Times New Roman" w:hAnsi="Times New Roman"/>
          <w:sz w:val="24"/>
          <w:szCs w:val="24"/>
        </w:rPr>
        <w:t>tinné podoby prostým vytištěním.</w:t>
      </w:r>
    </w:p>
    <w:p w:rsidR="002F22EC" w:rsidRDefault="00F0462A" w:rsidP="00A5106E">
      <w:pPr>
        <w:spacing w:before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539CD">
        <w:rPr>
          <w:rFonts w:ascii="Times New Roman" w:hAnsi="Times New Roman"/>
          <w:sz w:val="24"/>
          <w:szCs w:val="24"/>
        </w:rPr>
        <w:t>(</w:t>
      </w:r>
      <w:r w:rsidR="00CD2682">
        <w:rPr>
          <w:rFonts w:ascii="Times New Roman" w:hAnsi="Times New Roman"/>
          <w:sz w:val="24"/>
          <w:szCs w:val="24"/>
        </w:rPr>
        <w:t>4</w:t>
      </w:r>
      <w:r w:rsidRPr="007539CD">
        <w:rPr>
          <w:rFonts w:ascii="Times New Roman" w:hAnsi="Times New Roman"/>
          <w:sz w:val="24"/>
          <w:szCs w:val="24"/>
        </w:rPr>
        <w:t>)</w:t>
      </w:r>
      <w:r w:rsidR="001C2D1D" w:rsidRPr="007539CD">
        <w:rPr>
          <w:rFonts w:ascii="Times New Roman" w:hAnsi="Times New Roman"/>
          <w:sz w:val="24"/>
          <w:szCs w:val="24"/>
        </w:rPr>
        <w:t xml:space="preserve"> </w:t>
      </w:r>
      <w:r w:rsidR="006E6F3B" w:rsidRPr="007539CD">
        <w:rPr>
          <w:rFonts w:ascii="Times New Roman" w:hAnsi="Times New Roman"/>
          <w:sz w:val="24"/>
          <w:szCs w:val="24"/>
        </w:rPr>
        <w:t xml:space="preserve">Neuvede-li realitní zprostředkovatel ve </w:t>
      </w:r>
      <w:r w:rsidR="00BF2992" w:rsidRPr="007539CD">
        <w:rPr>
          <w:rFonts w:ascii="Times New Roman" w:hAnsi="Times New Roman"/>
          <w:sz w:val="24"/>
          <w:szCs w:val="24"/>
        </w:rPr>
        <w:t xml:space="preserve">smlouvě o realitním zprostředkování </w:t>
      </w:r>
      <w:r w:rsidR="006E6F3B" w:rsidRPr="007539CD">
        <w:rPr>
          <w:rFonts w:ascii="Times New Roman" w:hAnsi="Times New Roman"/>
          <w:sz w:val="24"/>
          <w:szCs w:val="24"/>
        </w:rPr>
        <w:t>údaje</w:t>
      </w:r>
      <w:r w:rsidR="00C97BC5" w:rsidRPr="007539CD">
        <w:rPr>
          <w:rFonts w:ascii="Times New Roman" w:hAnsi="Times New Roman"/>
          <w:sz w:val="24"/>
          <w:szCs w:val="24"/>
        </w:rPr>
        <w:t xml:space="preserve"> podle </w:t>
      </w:r>
      <w:r w:rsidR="000C4EC6" w:rsidRPr="007539CD">
        <w:rPr>
          <w:rFonts w:ascii="Times New Roman" w:hAnsi="Times New Roman"/>
          <w:sz w:val="24"/>
          <w:szCs w:val="24"/>
        </w:rPr>
        <w:t>odstavc</w:t>
      </w:r>
      <w:r w:rsidR="009A193C">
        <w:rPr>
          <w:rFonts w:ascii="Times New Roman" w:hAnsi="Times New Roman"/>
          <w:sz w:val="24"/>
          <w:szCs w:val="24"/>
        </w:rPr>
        <w:t>e</w:t>
      </w:r>
      <w:r w:rsidR="006E6F3B" w:rsidRPr="007539CD">
        <w:rPr>
          <w:rFonts w:ascii="Times New Roman" w:hAnsi="Times New Roman"/>
          <w:sz w:val="24"/>
          <w:szCs w:val="24"/>
        </w:rPr>
        <w:t xml:space="preserve"> </w:t>
      </w:r>
      <w:r w:rsidR="00C97BC5" w:rsidRPr="007539CD">
        <w:rPr>
          <w:rFonts w:ascii="Times New Roman" w:hAnsi="Times New Roman"/>
          <w:sz w:val="24"/>
          <w:szCs w:val="24"/>
        </w:rPr>
        <w:t>1</w:t>
      </w:r>
      <w:r w:rsidR="000C4EC6" w:rsidRPr="007539CD">
        <w:rPr>
          <w:rFonts w:ascii="Times New Roman" w:hAnsi="Times New Roman"/>
          <w:sz w:val="24"/>
          <w:szCs w:val="24"/>
        </w:rPr>
        <w:t xml:space="preserve"> </w:t>
      </w:r>
      <w:r w:rsidR="002F22EC">
        <w:rPr>
          <w:rFonts w:ascii="Times New Roman" w:hAnsi="Times New Roman"/>
          <w:sz w:val="24"/>
          <w:szCs w:val="24"/>
        </w:rPr>
        <w:t>nebo</w:t>
      </w:r>
      <w:r w:rsidR="002C680E">
        <w:rPr>
          <w:rFonts w:ascii="Times New Roman" w:hAnsi="Times New Roman"/>
          <w:sz w:val="24"/>
          <w:szCs w:val="24"/>
        </w:rPr>
        <w:t xml:space="preserve"> </w:t>
      </w:r>
      <w:r w:rsidR="00C97BC5" w:rsidRPr="007539CD">
        <w:rPr>
          <w:rFonts w:ascii="Times New Roman" w:hAnsi="Times New Roman"/>
          <w:sz w:val="24"/>
          <w:szCs w:val="24"/>
        </w:rPr>
        <w:t>2</w:t>
      </w:r>
      <w:r w:rsidR="006E6F3B" w:rsidRPr="007539CD">
        <w:rPr>
          <w:rFonts w:ascii="Times New Roman" w:hAnsi="Times New Roman"/>
          <w:sz w:val="24"/>
          <w:szCs w:val="24"/>
        </w:rPr>
        <w:t xml:space="preserve">, </w:t>
      </w:r>
      <w:r w:rsidR="002F22EC">
        <w:rPr>
          <w:rFonts w:ascii="Times New Roman" w:hAnsi="Times New Roman"/>
          <w:sz w:val="24"/>
          <w:szCs w:val="24"/>
        </w:rPr>
        <w:t xml:space="preserve">považuje se realitní zprostředkování </w:t>
      </w:r>
      <w:r w:rsidR="00466985">
        <w:rPr>
          <w:rFonts w:ascii="Times New Roman" w:hAnsi="Times New Roman"/>
          <w:sz w:val="24"/>
          <w:szCs w:val="24"/>
        </w:rPr>
        <w:t>po</w:t>
      </w:r>
      <w:r w:rsidR="002F22EC">
        <w:rPr>
          <w:rFonts w:ascii="Times New Roman" w:hAnsi="Times New Roman"/>
          <w:sz w:val="24"/>
          <w:szCs w:val="24"/>
        </w:rPr>
        <w:t>dle této smlouvy za</w:t>
      </w:r>
      <w:r w:rsidR="00466985">
        <w:rPr>
          <w:rFonts w:ascii="Times New Roman" w:hAnsi="Times New Roman"/>
          <w:sz w:val="24"/>
          <w:szCs w:val="24"/>
        </w:rPr>
        <w:t> </w:t>
      </w:r>
      <w:r w:rsidR="002F22EC">
        <w:rPr>
          <w:rFonts w:ascii="Times New Roman" w:hAnsi="Times New Roman"/>
          <w:sz w:val="24"/>
          <w:szCs w:val="24"/>
        </w:rPr>
        <w:t>bezúplatné</w:t>
      </w:r>
      <w:r w:rsidR="001A388C" w:rsidRPr="001A388C">
        <w:rPr>
          <w:rFonts w:ascii="Times New Roman" w:hAnsi="Times New Roman"/>
          <w:sz w:val="24"/>
          <w:szCs w:val="24"/>
        </w:rPr>
        <w:t>, ledaže smluvní strany vadu dodatečně zhojí.</w:t>
      </w:r>
    </w:p>
    <w:p w:rsidR="00DE28DB" w:rsidRPr="007539CD" w:rsidRDefault="00DE28DB" w:rsidP="009F3A46">
      <w:pPr>
        <w:spacing w:before="12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7539CD">
        <w:rPr>
          <w:rFonts w:ascii="Times New Roman" w:hAnsi="Times New Roman"/>
          <w:sz w:val="24"/>
          <w:szCs w:val="24"/>
        </w:rPr>
        <w:lastRenderedPageBreak/>
        <w:t>§ 1</w:t>
      </w:r>
      <w:r w:rsidR="003B484C">
        <w:rPr>
          <w:rFonts w:ascii="Times New Roman" w:hAnsi="Times New Roman"/>
          <w:sz w:val="24"/>
          <w:szCs w:val="24"/>
        </w:rPr>
        <w:t>4</w:t>
      </w:r>
    </w:p>
    <w:p w:rsidR="00DE28DB" w:rsidRPr="007539CD" w:rsidRDefault="00D67B87" w:rsidP="00D67B87">
      <w:pPr>
        <w:spacing w:before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Není-li při uzavření smlouvy o realitním zprostředkování dosud znám konkrétní předmět</w:t>
      </w:r>
      <w:r w:rsidR="00DE28DB" w:rsidRPr="007539CD">
        <w:rPr>
          <w:rFonts w:ascii="Times New Roman" w:hAnsi="Times New Roman"/>
          <w:sz w:val="24"/>
          <w:szCs w:val="24"/>
        </w:rPr>
        <w:t xml:space="preserve"> hlavní smlouvy, použije se na tuto smlouvu § </w:t>
      </w:r>
      <w:r w:rsidR="00DE28DB" w:rsidRPr="00850BA3">
        <w:rPr>
          <w:rFonts w:ascii="Times New Roman" w:hAnsi="Times New Roman"/>
          <w:sz w:val="24"/>
          <w:szCs w:val="24"/>
        </w:rPr>
        <w:t>1</w:t>
      </w:r>
      <w:r w:rsidR="00B97EFE" w:rsidRPr="00850BA3">
        <w:rPr>
          <w:rFonts w:ascii="Times New Roman" w:hAnsi="Times New Roman"/>
          <w:sz w:val="24"/>
          <w:szCs w:val="24"/>
        </w:rPr>
        <w:t>3</w:t>
      </w:r>
      <w:r w:rsidR="00DE28DB" w:rsidRPr="00850BA3">
        <w:rPr>
          <w:rFonts w:ascii="Times New Roman" w:hAnsi="Times New Roman"/>
          <w:sz w:val="24"/>
          <w:szCs w:val="24"/>
        </w:rPr>
        <w:t xml:space="preserve"> odst. 1</w:t>
      </w:r>
      <w:r w:rsidR="006B4E22">
        <w:rPr>
          <w:rFonts w:ascii="Times New Roman" w:hAnsi="Times New Roman"/>
          <w:sz w:val="24"/>
          <w:szCs w:val="24"/>
        </w:rPr>
        <w:t xml:space="preserve"> a 4</w:t>
      </w:r>
      <w:r w:rsidR="00DE28DB" w:rsidRPr="00850BA3">
        <w:rPr>
          <w:rFonts w:ascii="Times New Roman" w:hAnsi="Times New Roman"/>
          <w:sz w:val="24"/>
          <w:szCs w:val="24"/>
        </w:rPr>
        <w:t xml:space="preserve"> přiměřeně; § 1</w:t>
      </w:r>
      <w:r w:rsidR="00B97EFE" w:rsidRPr="00850BA3">
        <w:rPr>
          <w:rFonts w:ascii="Times New Roman" w:hAnsi="Times New Roman"/>
          <w:sz w:val="24"/>
          <w:szCs w:val="24"/>
        </w:rPr>
        <w:t>3</w:t>
      </w:r>
      <w:r w:rsidR="00DE28DB" w:rsidRPr="00850BA3">
        <w:rPr>
          <w:rFonts w:ascii="Times New Roman" w:hAnsi="Times New Roman"/>
          <w:sz w:val="24"/>
          <w:szCs w:val="24"/>
        </w:rPr>
        <w:t xml:space="preserve"> odst. 2 a</w:t>
      </w:r>
      <w:r w:rsidR="0087417F">
        <w:rPr>
          <w:rFonts w:ascii="Times New Roman" w:hAnsi="Times New Roman"/>
          <w:sz w:val="24"/>
          <w:szCs w:val="24"/>
        </w:rPr>
        <w:t>ž</w:t>
      </w:r>
      <w:r w:rsidR="00DE28DB" w:rsidRPr="00850BA3">
        <w:rPr>
          <w:rFonts w:ascii="Times New Roman" w:hAnsi="Times New Roman"/>
          <w:sz w:val="24"/>
          <w:szCs w:val="24"/>
        </w:rPr>
        <w:t xml:space="preserve"> </w:t>
      </w:r>
      <w:r w:rsidR="006B4E22">
        <w:rPr>
          <w:rFonts w:ascii="Times New Roman" w:hAnsi="Times New Roman"/>
          <w:sz w:val="24"/>
          <w:szCs w:val="24"/>
        </w:rPr>
        <w:t>3</w:t>
      </w:r>
      <w:r w:rsidR="00DE28DB" w:rsidRPr="00850BA3">
        <w:rPr>
          <w:rFonts w:ascii="Times New Roman" w:hAnsi="Times New Roman"/>
          <w:sz w:val="24"/>
          <w:szCs w:val="24"/>
        </w:rPr>
        <w:t xml:space="preserve"> </w:t>
      </w:r>
      <w:r w:rsidR="00DE28DB" w:rsidRPr="007539CD">
        <w:rPr>
          <w:rFonts w:ascii="Times New Roman" w:hAnsi="Times New Roman"/>
          <w:sz w:val="24"/>
          <w:szCs w:val="24"/>
        </w:rPr>
        <w:t>se pro tuto smlouvu nepoužijí.</w:t>
      </w:r>
    </w:p>
    <w:p w:rsidR="00136C17" w:rsidRPr="007539CD" w:rsidRDefault="00F907E9" w:rsidP="0074338A">
      <w:pPr>
        <w:spacing w:before="24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7539CD">
        <w:rPr>
          <w:rFonts w:ascii="Times New Roman" w:hAnsi="Times New Roman"/>
          <w:sz w:val="24"/>
          <w:szCs w:val="24"/>
        </w:rPr>
        <w:t xml:space="preserve">§ </w:t>
      </w:r>
      <w:r w:rsidR="00352A96" w:rsidRPr="007539CD">
        <w:rPr>
          <w:rFonts w:ascii="Times New Roman" w:hAnsi="Times New Roman"/>
          <w:sz w:val="24"/>
          <w:szCs w:val="24"/>
        </w:rPr>
        <w:t>1</w:t>
      </w:r>
      <w:r w:rsidR="003B484C">
        <w:rPr>
          <w:rFonts w:ascii="Times New Roman" w:hAnsi="Times New Roman"/>
          <w:sz w:val="24"/>
          <w:szCs w:val="24"/>
        </w:rPr>
        <w:t>5</w:t>
      </w:r>
    </w:p>
    <w:p w:rsidR="00916026" w:rsidRPr="007539CD" w:rsidRDefault="00916026" w:rsidP="00A5106E">
      <w:pPr>
        <w:tabs>
          <w:tab w:val="left" w:pos="0"/>
        </w:tabs>
        <w:spacing w:before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539CD">
        <w:rPr>
          <w:rFonts w:ascii="Times New Roman" w:hAnsi="Times New Roman"/>
          <w:sz w:val="24"/>
          <w:szCs w:val="24"/>
        </w:rPr>
        <w:t xml:space="preserve">Veškerá ustanovení obsažená ve smlouvě </w:t>
      </w:r>
      <w:r w:rsidR="001908EB" w:rsidRPr="007539CD">
        <w:rPr>
          <w:rFonts w:ascii="Times New Roman" w:hAnsi="Times New Roman"/>
          <w:sz w:val="24"/>
          <w:szCs w:val="24"/>
        </w:rPr>
        <w:t xml:space="preserve">o realitním zprostředkování </w:t>
      </w:r>
      <w:r w:rsidRPr="007539CD">
        <w:rPr>
          <w:rFonts w:ascii="Times New Roman" w:hAnsi="Times New Roman"/>
          <w:sz w:val="24"/>
          <w:szCs w:val="24"/>
        </w:rPr>
        <w:t>musí být uvedena</w:t>
      </w:r>
      <w:r w:rsidR="00452908" w:rsidRPr="007539CD">
        <w:rPr>
          <w:rFonts w:ascii="Times New Roman" w:hAnsi="Times New Roman"/>
          <w:sz w:val="24"/>
          <w:szCs w:val="24"/>
        </w:rPr>
        <w:t xml:space="preserve"> </w:t>
      </w:r>
      <w:r w:rsidRPr="007539CD">
        <w:rPr>
          <w:rFonts w:ascii="Times New Roman" w:hAnsi="Times New Roman"/>
          <w:sz w:val="24"/>
          <w:szCs w:val="24"/>
        </w:rPr>
        <w:t>způsobem nevzbuzujícím pochybnost</w:t>
      </w:r>
      <w:r w:rsidR="00686E9E" w:rsidRPr="007539CD">
        <w:rPr>
          <w:rFonts w:ascii="Times New Roman" w:hAnsi="Times New Roman"/>
          <w:sz w:val="24"/>
          <w:szCs w:val="24"/>
        </w:rPr>
        <w:t>,</w:t>
      </w:r>
      <w:r w:rsidRPr="007539CD">
        <w:rPr>
          <w:rFonts w:ascii="Times New Roman" w:hAnsi="Times New Roman"/>
          <w:sz w:val="24"/>
          <w:szCs w:val="24"/>
        </w:rPr>
        <w:t xml:space="preserve"> srozumitelně i pro osobu průměrného rozumu</w:t>
      </w:r>
      <w:r w:rsidR="00686E9E" w:rsidRPr="007539CD">
        <w:rPr>
          <w:rFonts w:ascii="Times New Roman" w:hAnsi="Times New Roman"/>
          <w:sz w:val="24"/>
          <w:szCs w:val="24"/>
        </w:rPr>
        <w:t xml:space="preserve"> a čitelně bez zvláštních obtíží</w:t>
      </w:r>
      <w:r w:rsidRPr="007539CD">
        <w:rPr>
          <w:rFonts w:ascii="Times New Roman" w:hAnsi="Times New Roman"/>
          <w:sz w:val="24"/>
          <w:szCs w:val="24"/>
        </w:rPr>
        <w:t>. V opačném případě jsou taková ustanovení platná jen tehdy, nejsou-li na</w:t>
      </w:r>
      <w:r w:rsidR="00A5106E">
        <w:rPr>
          <w:rFonts w:ascii="Times New Roman" w:hAnsi="Times New Roman"/>
          <w:sz w:val="24"/>
          <w:szCs w:val="24"/>
        </w:rPr>
        <w:t> </w:t>
      </w:r>
      <w:r w:rsidRPr="007539CD">
        <w:rPr>
          <w:rFonts w:ascii="Times New Roman" w:hAnsi="Times New Roman"/>
          <w:sz w:val="24"/>
          <w:szCs w:val="24"/>
        </w:rPr>
        <w:t>újmu zájemci.</w:t>
      </w:r>
    </w:p>
    <w:p w:rsidR="0059781C" w:rsidRPr="007539CD" w:rsidRDefault="003429EA" w:rsidP="0074338A">
      <w:pPr>
        <w:spacing w:before="24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7539CD">
        <w:rPr>
          <w:rFonts w:ascii="Times New Roman" w:hAnsi="Times New Roman"/>
          <w:sz w:val="24"/>
          <w:szCs w:val="24"/>
        </w:rPr>
        <w:t>§ 1</w:t>
      </w:r>
      <w:r w:rsidR="003B484C">
        <w:rPr>
          <w:rFonts w:ascii="Times New Roman" w:hAnsi="Times New Roman"/>
          <w:sz w:val="24"/>
          <w:szCs w:val="24"/>
        </w:rPr>
        <w:t>6</w:t>
      </w:r>
    </w:p>
    <w:p w:rsidR="009D1687" w:rsidRPr="007539CD" w:rsidRDefault="00DB3EC3" w:rsidP="00A5106E">
      <w:pPr>
        <w:spacing w:before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539CD" w:rsidDel="00DB3EC3">
        <w:rPr>
          <w:rFonts w:ascii="Times New Roman" w:hAnsi="Times New Roman"/>
          <w:sz w:val="24"/>
          <w:szCs w:val="24"/>
        </w:rPr>
        <w:t xml:space="preserve"> </w:t>
      </w:r>
      <w:r w:rsidR="009D1687" w:rsidRPr="007539CD">
        <w:rPr>
          <w:rFonts w:ascii="Times New Roman" w:hAnsi="Times New Roman"/>
          <w:sz w:val="24"/>
          <w:szCs w:val="24"/>
        </w:rPr>
        <w:t>(</w:t>
      </w:r>
      <w:r w:rsidRPr="007539CD">
        <w:rPr>
          <w:rFonts w:ascii="Times New Roman" w:hAnsi="Times New Roman"/>
          <w:sz w:val="24"/>
          <w:szCs w:val="24"/>
        </w:rPr>
        <w:t>1</w:t>
      </w:r>
      <w:r w:rsidR="009D1687" w:rsidRPr="007539CD">
        <w:rPr>
          <w:rFonts w:ascii="Times New Roman" w:hAnsi="Times New Roman"/>
          <w:sz w:val="24"/>
          <w:szCs w:val="24"/>
        </w:rPr>
        <w:t xml:space="preserve">) </w:t>
      </w:r>
      <w:r w:rsidR="00506DFE" w:rsidRPr="007539CD">
        <w:rPr>
          <w:rFonts w:ascii="Times New Roman" w:hAnsi="Times New Roman"/>
          <w:sz w:val="24"/>
          <w:szCs w:val="24"/>
        </w:rPr>
        <w:t xml:space="preserve">Obsahuje-li </w:t>
      </w:r>
      <w:r w:rsidR="001908EB" w:rsidRPr="007539CD">
        <w:rPr>
          <w:rFonts w:ascii="Times New Roman" w:hAnsi="Times New Roman"/>
          <w:sz w:val="24"/>
          <w:szCs w:val="24"/>
        </w:rPr>
        <w:t xml:space="preserve">smlouva o realitním zprostředkování </w:t>
      </w:r>
      <w:r w:rsidR="009D1687" w:rsidRPr="007539CD">
        <w:rPr>
          <w:rFonts w:ascii="Times New Roman" w:hAnsi="Times New Roman"/>
          <w:sz w:val="24"/>
          <w:szCs w:val="24"/>
        </w:rPr>
        <w:t xml:space="preserve">ujednání </w:t>
      </w:r>
      <w:r w:rsidR="00B363B7">
        <w:rPr>
          <w:rFonts w:ascii="Times New Roman" w:hAnsi="Times New Roman"/>
          <w:sz w:val="24"/>
          <w:szCs w:val="24"/>
        </w:rPr>
        <w:t>nebo</w:t>
      </w:r>
      <w:r w:rsidR="009D1687" w:rsidRPr="007539CD">
        <w:rPr>
          <w:rFonts w:ascii="Times New Roman" w:hAnsi="Times New Roman"/>
          <w:sz w:val="24"/>
          <w:szCs w:val="24"/>
        </w:rPr>
        <w:t xml:space="preserve"> prohlášení zájemce o</w:t>
      </w:r>
      <w:r w:rsidR="005A0F31" w:rsidRPr="007539CD">
        <w:rPr>
          <w:rFonts w:ascii="Times New Roman" w:hAnsi="Times New Roman"/>
          <w:sz w:val="24"/>
          <w:szCs w:val="24"/>
        </w:rPr>
        <w:t xml:space="preserve"> jeho</w:t>
      </w:r>
      <w:r w:rsidR="009D1687" w:rsidRPr="007539CD">
        <w:rPr>
          <w:rFonts w:ascii="Times New Roman" w:hAnsi="Times New Roman"/>
          <w:sz w:val="24"/>
          <w:szCs w:val="24"/>
        </w:rPr>
        <w:t xml:space="preserve"> seznámení s jinými listinami </w:t>
      </w:r>
      <w:r w:rsidR="00B363B7">
        <w:rPr>
          <w:rFonts w:ascii="Times New Roman" w:hAnsi="Times New Roman"/>
          <w:sz w:val="24"/>
          <w:szCs w:val="24"/>
        </w:rPr>
        <w:t>nebo</w:t>
      </w:r>
      <w:r w:rsidR="009D1687" w:rsidRPr="007539CD">
        <w:rPr>
          <w:rFonts w:ascii="Times New Roman" w:hAnsi="Times New Roman"/>
          <w:sz w:val="24"/>
          <w:szCs w:val="24"/>
        </w:rPr>
        <w:t xml:space="preserve"> dokumenty, které nejsou součástí smlouvy</w:t>
      </w:r>
      <w:r w:rsidR="00ED2238">
        <w:rPr>
          <w:rFonts w:ascii="Times New Roman" w:hAnsi="Times New Roman"/>
          <w:sz w:val="24"/>
          <w:szCs w:val="24"/>
        </w:rPr>
        <w:t xml:space="preserve"> o realitním zprostředkování</w:t>
      </w:r>
      <w:r w:rsidR="009D1687" w:rsidRPr="007539CD">
        <w:rPr>
          <w:rFonts w:ascii="Times New Roman" w:hAnsi="Times New Roman"/>
          <w:sz w:val="24"/>
          <w:szCs w:val="24"/>
        </w:rPr>
        <w:t xml:space="preserve">, je takové ujednání </w:t>
      </w:r>
      <w:r w:rsidR="00B363B7">
        <w:rPr>
          <w:rFonts w:ascii="Times New Roman" w:hAnsi="Times New Roman"/>
          <w:sz w:val="24"/>
          <w:szCs w:val="24"/>
        </w:rPr>
        <w:t>nebo</w:t>
      </w:r>
      <w:r w:rsidR="009D1687" w:rsidRPr="007539CD">
        <w:rPr>
          <w:rFonts w:ascii="Times New Roman" w:hAnsi="Times New Roman"/>
          <w:sz w:val="24"/>
          <w:szCs w:val="24"/>
        </w:rPr>
        <w:t xml:space="preserve"> prohlášení zájemce platné</w:t>
      </w:r>
      <w:r w:rsidR="00846B5D">
        <w:rPr>
          <w:rFonts w:ascii="Times New Roman" w:hAnsi="Times New Roman"/>
          <w:sz w:val="24"/>
          <w:szCs w:val="24"/>
        </w:rPr>
        <w:t xml:space="preserve"> </w:t>
      </w:r>
      <w:r w:rsidR="009D1687" w:rsidRPr="007539CD">
        <w:rPr>
          <w:rFonts w:ascii="Times New Roman" w:hAnsi="Times New Roman"/>
          <w:sz w:val="24"/>
          <w:szCs w:val="24"/>
        </w:rPr>
        <w:t xml:space="preserve">jen tehdy, byl-li zájemce </w:t>
      </w:r>
      <w:r w:rsidR="00E718BE">
        <w:rPr>
          <w:rFonts w:ascii="Times New Roman" w:hAnsi="Times New Roman"/>
          <w:sz w:val="24"/>
          <w:szCs w:val="24"/>
        </w:rPr>
        <w:t xml:space="preserve">realitním zprostředkovatelem </w:t>
      </w:r>
      <w:r w:rsidR="009D1687" w:rsidRPr="007539CD">
        <w:rPr>
          <w:rFonts w:ascii="Times New Roman" w:hAnsi="Times New Roman"/>
          <w:sz w:val="24"/>
          <w:szCs w:val="24"/>
        </w:rPr>
        <w:t xml:space="preserve">s danou listinou </w:t>
      </w:r>
      <w:r w:rsidR="00B363B7">
        <w:rPr>
          <w:rFonts w:ascii="Times New Roman" w:hAnsi="Times New Roman"/>
          <w:sz w:val="24"/>
          <w:szCs w:val="24"/>
        </w:rPr>
        <w:t>nebo</w:t>
      </w:r>
      <w:r w:rsidR="009D1687" w:rsidRPr="007539CD">
        <w:rPr>
          <w:rFonts w:ascii="Times New Roman" w:hAnsi="Times New Roman"/>
          <w:sz w:val="24"/>
          <w:szCs w:val="24"/>
        </w:rPr>
        <w:t xml:space="preserve"> dokumentem před podpisem </w:t>
      </w:r>
      <w:r w:rsidR="00AA1531" w:rsidRPr="007539CD">
        <w:rPr>
          <w:rFonts w:ascii="Times New Roman" w:hAnsi="Times New Roman"/>
          <w:sz w:val="24"/>
          <w:szCs w:val="24"/>
        </w:rPr>
        <w:t>smlouvy o realitním zprostředkování</w:t>
      </w:r>
      <w:r w:rsidR="00015702" w:rsidRPr="007539CD">
        <w:rPr>
          <w:rFonts w:ascii="Times New Roman" w:hAnsi="Times New Roman"/>
          <w:sz w:val="24"/>
          <w:szCs w:val="24"/>
        </w:rPr>
        <w:t xml:space="preserve"> prokazatelně seznámen.</w:t>
      </w:r>
    </w:p>
    <w:p w:rsidR="00015702" w:rsidRPr="007539CD" w:rsidRDefault="00015702" w:rsidP="00A5106E">
      <w:pPr>
        <w:spacing w:before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539CD">
        <w:rPr>
          <w:rFonts w:ascii="Times New Roman" w:hAnsi="Times New Roman"/>
          <w:sz w:val="24"/>
          <w:szCs w:val="24"/>
        </w:rPr>
        <w:t>(</w:t>
      </w:r>
      <w:r w:rsidR="00DB3EC3" w:rsidRPr="007539CD">
        <w:rPr>
          <w:rFonts w:ascii="Times New Roman" w:hAnsi="Times New Roman"/>
          <w:sz w:val="24"/>
          <w:szCs w:val="24"/>
        </w:rPr>
        <w:t>2</w:t>
      </w:r>
      <w:r w:rsidRPr="007539CD">
        <w:rPr>
          <w:rFonts w:ascii="Times New Roman" w:hAnsi="Times New Roman"/>
          <w:sz w:val="24"/>
          <w:szCs w:val="24"/>
        </w:rPr>
        <w:t xml:space="preserve">) </w:t>
      </w:r>
      <w:r w:rsidR="00FB14A7" w:rsidRPr="007539CD">
        <w:rPr>
          <w:rFonts w:ascii="Times New Roman" w:hAnsi="Times New Roman"/>
          <w:sz w:val="24"/>
          <w:szCs w:val="24"/>
        </w:rPr>
        <w:t>J</w:t>
      </w:r>
      <w:r w:rsidR="00AE685B" w:rsidRPr="007539CD">
        <w:rPr>
          <w:rFonts w:ascii="Times New Roman" w:hAnsi="Times New Roman"/>
          <w:sz w:val="24"/>
          <w:szCs w:val="24"/>
        </w:rPr>
        <w:t>e</w:t>
      </w:r>
      <w:r w:rsidRPr="007539CD">
        <w:rPr>
          <w:rFonts w:ascii="Times New Roman" w:hAnsi="Times New Roman"/>
          <w:sz w:val="24"/>
          <w:szCs w:val="24"/>
        </w:rPr>
        <w:t xml:space="preserve">-li </w:t>
      </w:r>
      <w:r w:rsidR="001A1B5F" w:rsidRPr="007539CD">
        <w:rPr>
          <w:rFonts w:ascii="Times New Roman" w:hAnsi="Times New Roman"/>
          <w:sz w:val="24"/>
          <w:szCs w:val="24"/>
        </w:rPr>
        <w:t xml:space="preserve">část </w:t>
      </w:r>
      <w:r w:rsidR="001908EB" w:rsidRPr="007539CD">
        <w:rPr>
          <w:rFonts w:ascii="Times New Roman" w:hAnsi="Times New Roman"/>
          <w:sz w:val="24"/>
          <w:szCs w:val="24"/>
        </w:rPr>
        <w:t>smlouv</w:t>
      </w:r>
      <w:r w:rsidR="001A1B5F" w:rsidRPr="007539CD">
        <w:rPr>
          <w:rFonts w:ascii="Times New Roman" w:hAnsi="Times New Roman"/>
          <w:sz w:val="24"/>
          <w:szCs w:val="24"/>
        </w:rPr>
        <w:t>y</w:t>
      </w:r>
      <w:r w:rsidR="001908EB" w:rsidRPr="007539CD">
        <w:rPr>
          <w:rFonts w:ascii="Times New Roman" w:hAnsi="Times New Roman"/>
          <w:sz w:val="24"/>
          <w:szCs w:val="24"/>
        </w:rPr>
        <w:t xml:space="preserve"> o realitním zprostředkování </w:t>
      </w:r>
      <w:r w:rsidR="00FB14A7" w:rsidRPr="007539CD">
        <w:rPr>
          <w:rFonts w:ascii="Times New Roman" w:hAnsi="Times New Roman"/>
          <w:sz w:val="24"/>
          <w:szCs w:val="24"/>
        </w:rPr>
        <w:t xml:space="preserve">určena odkazem </w:t>
      </w:r>
      <w:r w:rsidRPr="007539CD">
        <w:rPr>
          <w:rFonts w:ascii="Times New Roman" w:hAnsi="Times New Roman"/>
          <w:sz w:val="24"/>
          <w:szCs w:val="24"/>
        </w:rPr>
        <w:t xml:space="preserve">na </w:t>
      </w:r>
      <w:r w:rsidR="003D4FB8" w:rsidRPr="007539CD">
        <w:rPr>
          <w:rFonts w:ascii="Times New Roman" w:hAnsi="Times New Roman"/>
          <w:sz w:val="24"/>
          <w:szCs w:val="24"/>
        </w:rPr>
        <w:t>obchodní</w:t>
      </w:r>
      <w:r w:rsidRPr="007539CD">
        <w:rPr>
          <w:rFonts w:ascii="Times New Roman" w:hAnsi="Times New Roman"/>
          <w:sz w:val="24"/>
          <w:szCs w:val="24"/>
        </w:rPr>
        <w:t xml:space="preserve"> podmínky, </w:t>
      </w:r>
      <w:r w:rsidR="00180C37" w:rsidRPr="007539CD">
        <w:rPr>
          <w:rFonts w:ascii="Times New Roman" w:hAnsi="Times New Roman"/>
          <w:sz w:val="24"/>
          <w:szCs w:val="24"/>
        </w:rPr>
        <w:t xml:space="preserve">vztahuje se na </w:t>
      </w:r>
      <w:r w:rsidR="00ED2238">
        <w:rPr>
          <w:rFonts w:ascii="Times New Roman" w:hAnsi="Times New Roman"/>
          <w:sz w:val="24"/>
          <w:szCs w:val="24"/>
        </w:rPr>
        <w:t>ně</w:t>
      </w:r>
      <w:r w:rsidR="00180C37" w:rsidRPr="007539CD">
        <w:rPr>
          <w:rFonts w:ascii="Times New Roman" w:hAnsi="Times New Roman"/>
          <w:sz w:val="24"/>
          <w:szCs w:val="24"/>
        </w:rPr>
        <w:t xml:space="preserve"> </w:t>
      </w:r>
      <w:r w:rsidR="00180C37" w:rsidRPr="00850BA3">
        <w:rPr>
          <w:rFonts w:ascii="Times New Roman" w:hAnsi="Times New Roman"/>
          <w:sz w:val="24"/>
          <w:szCs w:val="24"/>
        </w:rPr>
        <w:t>§ 1</w:t>
      </w:r>
      <w:r w:rsidR="0095549E" w:rsidRPr="00850BA3">
        <w:rPr>
          <w:rFonts w:ascii="Times New Roman" w:hAnsi="Times New Roman"/>
          <w:sz w:val="24"/>
          <w:szCs w:val="24"/>
        </w:rPr>
        <w:t>5</w:t>
      </w:r>
      <w:r w:rsidR="00180C37" w:rsidRPr="007539CD">
        <w:rPr>
          <w:rFonts w:ascii="Times New Roman" w:hAnsi="Times New Roman"/>
          <w:sz w:val="24"/>
          <w:szCs w:val="24"/>
        </w:rPr>
        <w:t xml:space="preserve"> obdobně.</w:t>
      </w:r>
      <w:r w:rsidR="00180C37" w:rsidRPr="007539CD" w:rsidDel="00180C37">
        <w:rPr>
          <w:rFonts w:ascii="Times New Roman" w:hAnsi="Times New Roman"/>
          <w:sz w:val="24"/>
          <w:szCs w:val="24"/>
        </w:rPr>
        <w:t xml:space="preserve"> </w:t>
      </w:r>
    </w:p>
    <w:p w:rsidR="00466B61" w:rsidRPr="007539CD" w:rsidRDefault="00466B61" w:rsidP="0074338A">
      <w:pPr>
        <w:spacing w:before="24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7539CD">
        <w:rPr>
          <w:rFonts w:ascii="Times New Roman" w:hAnsi="Times New Roman"/>
          <w:sz w:val="24"/>
          <w:szCs w:val="24"/>
        </w:rPr>
        <w:t>§ 1</w:t>
      </w:r>
      <w:r w:rsidR="003B484C">
        <w:rPr>
          <w:rFonts w:ascii="Times New Roman" w:hAnsi="Times New Roman"/>
          <w:sz w:val="24"/>
          <w:szCs w:val="24"/>
        </w:rPr>
        <w:t>7</w:t>
      </w:r>
    </w:p>
    <w:p w:rsidR="00466B61" w:rsidRPr="007539CD" w:rsidRDefault="00BA1351" w:rsidP="00A5106E">
      <w:pPr>
        <w:spacing w:before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39CD">
        <w:rPr>
          <w:rFonts w:ascii="Times New Roman" w:hAnsi="Times New Roman"/>
          <w:sz w:val="24"/>
          <w:szCs w:val="24"/>
        </w:rPr>
        <w:t>(1)</w:t>
      </w:r>
      <w:r w:rsidR="0040270D">
        <w:rPr>
          <w:rFonts w:ascii="Times New Roman" w:hAnsi="Times New Roman"/>
          <w:sz w:val="24"/>
          <w:szCs w:val="24"/>
        </w:rPr>
        <w:t xml:space="preserve"> </w:t>
      </w:r>
      <w:r w:rsidR="00466B61" w:rsidRPr="007539CD">
        <w:rPr>
          <w:rFonts w:ascii="Times New Roman" w:hAnsi="Times New Roman"/>
          <w:sz w:val="24"/>
          <w:szCs w:val="24"/>
        </w:rPr>
        <w:t>Ve</w:t>
      </w:r>
      <w:proofErr w:type="gramEnd"/>
      <w:r w:rsidR="00466B61" w:rsidRPr="007539CD">
        <w:rPr>
          <w:rFonts w:ascii="Times New Roman" w:hAnsi="Times New Roman"/>
          <w:sz w:val="24"/>
          <w:szCs w:val="24"/>
        </w:rPr>
        <w:t> </w:t>
      </w:r>
      <w:r w:rsidR="0040270D">
        <w:rPr>
          <w:rFonts w:ascii="Times New Roman" w:hAnsi="Times New Roman"/>
          <w:sz w:val="24"/>
          <w:szCs w:val="24"/>
        </w:rPr>
        <w:t>smlouvě o realitním zprostředkování</w:t>
      </w:r>
      <w:r w:rsidR="00466B61" w:rsidRPr="007539CD">
        <w:rPr>
          <w:rFonts w:ascii="Times New Roman" w:hAnsi="Times New Roman"/>
          <w:sz w:val="24"/>
          <w:szCs w:val="24"/>
        </w:rPr>
        <w:t xml:space="preserve"> se zakazují ujednání, </w:t>
      </w:r>
      <w:proofErr w:type="gramStart"/>
      <w:r w:rsidR="00466B61" w:rsidRPr="007539CD">
        <w:rPr>
          <w:rFonts w:ascii="Times New Roman" w:hAnsi="Times New Roman"/>
          <w:sz w:val="24"/>
          <w:szCs w:val="24"/>
        </w:rPr>
        <w:t>která</w:t>
      </w:r>
      <w:proofErr w:type="gramEnd"/>
    </w:p>
    <w:p w:rsidR="00D250F3" w:rsidRPr="007539CD" w:rsidRDefault="00BA1351" w:rsidP="00A5106E">
      <w:pPr>
        <w:pStyle w:val="psmeno"/>
        <w:shd w:val="clear" w:color="auto" w:fill="FFFFFF"/>
        <w:tabs>
          <w:tab w:val="clear" w:pos="357"/>
        </w:tabs>
        <w:ind w:left="284" w:hanging="284"/>
        <w:rPr>
          <w:lang w:val="cs-CZ"/>
        </w:rPr>
      </w:pPr>
      <w:r w:rsidRPr="007539CD">
        <w:rPr>
          <w:lang w:val="cs-CZ"/>
        </w:rPr>
        <w:t>a)</w:t>
      </w:r>
      <w:r w:rsidRPr="007539CD">
        <w:rPr>
          <w:lang w:val="cs-CZ"/>
        </w:rPr>
        <w:tab/>
      </w:r>
      <w:r w:rsidR="00466B61" w:rsidRPr="007539CD">
        <w:rPr>
          <w:lang w:val="cs-CZ"/>
        </w:rPr>
        <w:t xml:space="preserve">ukládají zájemci povinnost uzavřít hlavní smlouvu s třetí </w:t>
      </w:r>
      <w:r w:rsidR="00330639">
        <w:rPr>
          <w:lang w:val="cs-CZ"/>
        </w:rPr>
        <w:t>osobou</w:t>
      </w:r>
      <w:r w:rsidR="000139D4" w:rsidRPr="007539CD">
        <w:rPr>
          <w:lang w:val="cs-CZ"/>
        </w:rPr>
        <w:t xml:space="preserve"> nebo smlouvu o uza</w:t>
      </w:r>
      <w:r w:rsidR="0075178F" w:rsidRPr="007539CD">
        <w:rPr>
          <w:lang w:val="cs-CZ"/>
        </w:rPr>
        <w:t>v</w:t>
      </w:r>
      <w:r w:rsidR="000139D4" w:rsidRPr="007539CD">
        <w:rPr>
          <w:lang w:val="cs-CZ"/>
        </w:rPr>
        <w:t xml:space="preserve">ření budoucí hlavní smlouvy s třetí </w:t>
      </w:r>
      <w:r w:rsidR="00330639">
        <w:rPr>
          <w:lang w:val="cs-CZ"/>
        </w:rPr>
        <w:t>osobou</w:t>
      </w:r>
      <w:r w:rsidR="00466B61" w:rsidRPr="007539CD">
        <w:rPr>
          <w:lang w:val="cs-CZ"/>
        </w:rPr>
        <w:t xml:space="preserve">, </w:t>
      </w:r>
    </w:p>
    <w:p w:rsidR="00466B61" w:rsidRPr="007539CD" w:rsidRDefault="00BA1351" w:rsidP="00A5106E">
      <w:pPr>
        <w:pStyle w:val="psmeno"/>
        <w:shd w:val="clear" w:color="auto" w:fill="FFFFFF"/>
        <w:tabs>
          <w:tab w:val="clear" w:pos="357"/>
        </w:tabs>
        <w:ind w:left="284" w:hanging="284"/>
        <w:rPr>
          <w:lang w:val="cs-CZ"/>
        </w:rPr>
      </w:pPr>
      <w:r w:rsidRPr="007539CD">
        <w:rPr>
          <w:lang w:val="cs-CZ"/>
        </w:rPr>
        <w:t>b)</w:t>
      </w:r>
      <w:r w:rsidRPr="007539CD">
        <w:rPr>
          <w:lang w:val="cs-CZ"/>
        </w:rPr>
        <w:tab/>
      </w:r>
      <w:r w:rsidR="005D596A" w:rsidRPr="005D596A">
        <w:rPr>
          <w:lang w:val="cs-CZ"/>
        </w:rPr>
        <w:t>stanoví smluvní pokutu nebo jinou sankci</w:t>
      </w:r>
      <w:r w:rsidR="005D596A" w:rsidRPr="005D596A" w:rsidDel="005D596A">
        <w:rPr>
          <w:lang w:val="cs-CZ"/>
        </w:rPr>
        <w:t xml:space="preserve"> </w:t>
      </w:r>
      <w:r w:rsidR="00466B61" w:rsidRPr="007539CD">
        <w:rPr>
          <w:lang w:val="cs-CZ"/>
        </w:rPr>
        <w:t xml:space="preserve">pro případ, že by zájemce neuzavřel s třetí </w:t>
      </w:r>
      <w:r w:rsidR="00330639">
        <w:rPr>
          <w:lang w:val="cs-CZ"/>
        </w:rPr>
        <w:t>osobou</w:t>
      </w:r>
      <w:r w:rsidR="00466B61" w:rsidRPr="007539CD">
        <w:rPr>
          <w:lang w:val="cs-CZ"/>
        </w:rPr>
        <w:t xml:space="preserve"> hlavní smlouvu</w:t>
      </w:r>
      <w:r w:rsidR="000139D4" w:rsidRPr="007539CD">
        <w:rPr>
          <w:lang w:val="cs-CZ"/>
        </w:rPr>
        <w:t xml:space="preserve"> nebo smlouvu o uzavření budoucí hlavní smlouvy</w:t>
      </w:r>
      <w:r w:rsidR="00466B61" w:rsidRPr="007539CD">
        <w:rPr>
          <w:lang w:val="cs-CZ"/>
        </w:rPr>
        <w:t>.</w:t>
      </w:r>
    </w:p>
    <w:p w:rsidR="00466B61" w:rsidRPr="007539CD" w:rsidRDefault="00466B61" w:rsidP="00A5106E">
      <w:pPr>
        <w:spacing w:before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539CD">
        <w:rPr>
          <w:rFonts w:ascii="Times New Roman" w:hAnsi="Times New Roman"/>
          <w:sz w:val="24"/>
          <w:szCs w:val="24"/>
        </w:rPr>
        <w:t>(</w:t>
      </w:r>
      <w:r w:rsidR="00EE4284" w:rsidRPr="007539CD">
        <w:rPr>
          <w:rFonts w:ascii="Times New Roman" w:hAnsi="Times New Roman"/>
          <w:sz w:val="24"/>
          <w:szCs w:val="24"/>
        </w:rPr>
        <w:t>2</w:t>
      </w:r>
      <w:r w:rsidRPr="007539CD">
        <w:rPr>
          <w:rFonts w:ascii="Times New Roman" w:hAnsi="Times New Roman"/>
          <w:sz w:val="24"/>
          <w:szCs w:val="24"/>
        </w:rPr>
        <w:t>) Ke splnění nebo zajištění splnění povinnosti vyplývající ze</w:t>
      </w:r>
      <w:r w:rsidR="00DC796D" w:rsidRPr="007539CD">
        <w:rPr>
          <w:rFonts w:ascii="Times New Roman" w:hAnsi="Times New Roman"/>
          <w:sz w:val="24"/>
          <w:szCs w:val="24"/>
        </w:rPr>
        <w:t> </w:t>
      </w:r>
      <w:r w:rsidR="000D01DE" w:rsidRPr="007539CD">
        <w:rPr>
          <w:rFonts w:ascii="Times New Roman" w:hAnsi="Times New Roman"/>
          <w:sz w:val="24"/>
          <w:szCs w:val="24"/>
        </w:rPr>
        <w:t>smlouvy o realitním zprostředkování</w:t>
      </w:r>
      <w:r w:rsidRPr="007539CD">
        <w:rPr>
          <w:rFonts w:ascii="Times New Roman" w:hAnsi="Times New Roman"/>
          <w:sz w:val="24"/>
          <w:szCs w:val="24"/>
        </w:rPr>
        <w:t xml:space="preserve"> nelze použít směnku nebo šek.</w:t>
      </w:r>
    </w:p>
    <w:p w:rsidR="00C06327" w:rsidRPr="007539CD" w:rsidRDefault="003912B5" w:rsidP="0036114F">
      <w:pPr>
        <w:spacing w:before="24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539CD">
        <w:rPr>
          <w:rFonts w:ascii="Times New Roman" w:hAnsi="Times New Roman"/>
          <w:sz w:val="24"/>
          <w:szCs w:val="24"/>
        </w:rPr>
        <w:t>§ 1</w:t>
      </w:r>
      <w:r w:rsidR="003B484C" w:rsidRPr="003B484C">
        <w:rPr>
          <w:rFonts w:ascii="Times New Roman" w:hAnsi="Times New Roman"/>
          <w:sz w:val="24"/>
          <w:szCs w:val="24"/>
        </w:rPr>
        <w:t>8</w:t>
      </w:r>
    </w:p>
    <w:p w:rsidR="003912B5" w:rsidRDefault="00C06327" w:rsidP="0074338A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539CD">
        <w:rPr>
          <w:rFonts w:ascii="Times New Roman" w:hAnsi="Times New Roman"/>
          <w:b/>
          <w:sz w:val="24"/>
          <w:szCs w:val="24"/>
        </w:rPr>
        <w:t xml:space="preserve">Doložka o </w:t>
      </w:r>
      <w:r w:rsidR="006A3C73">
        <w:rPr>
          <w:rFonts w:ascii="Times New Roman" w:hAnsi="Times New Roman"/>
          <w:b/>
          <w:sz w:val="24"/>
          <w:szCs w:val="24"/>
        </w:rPr>
        <w:t>výhradním realitním zprostředkování</w:t>
      </w:r>
    </w:p>
    <w:p w:rsidR="0067167B" w:rsidRPr="007539CD" w:rsidRDefault="00155C03" w:rsidP="00A5106E">
      <w:pPr>
        <w:spacing w:before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539CD" w:rsidDel="00155C03">
        <w:rPr>
          <w:rFonts w:ascii="Times New Roman" w:hAnsi="Times New Roman"/>
          <w:b/>
          <w:sz w:val="24"/>
          <w:szCs w:val="24"/>
        </w:rPr>
        <w:t xml:space="preserve"> </w:t>
      </w:r>
      <w:r w:rsidR="0067167B" w:rsidRPr="007539CD">
        <w:rPr>
          <w:rFonts w:ascii="Times New Roman" w:hAnsi="Times New Roman"/>
          <w:sz w:val="24"/>
          <w:szCs w:val="24"/>
        </w:rPr>
        <w:t xml:space="preserve">(1) Doložkou o </w:t>
      </w:r>
      <w:r w:rsidR="006A3C73" w:rsidRPr="006A3C73">
        <w:rPr>
          <w:rFonts w:ascii="Times New Roman" w:hAnsi="Times New Roman"/>
          <w:sz w:val="24"/>
          <w:szCs w:val="24"/>
        </w:rPr>
        <w:t>výhradním realitním zprostředkování</w:t>
      </w:r>
      <w:r w:rsidR="006A3C73" w:rsidRPr="006A3C73" w:rsidDel="006A3C73">
        <w:rPr>
          <w:rFonts w:ascii="Times New Roman" w:hAnsi="Times New Roman"/>
          <w:sz w:val="24"/>
          <w:szCs w:val="24"/>
        </w:rPr>
        <w:t xml:space="preserve"> </w:t>
      </w:r>
      <w:r w:rsidR="0067167B" w:rsidRPr="007539CD">
        <w:rPr>
          <w:rFonts w:ascii="Times New Roman" w:hAnsi="Times New Roman"/>
          <w:sz w:val="24"/>
          <w:szCs w:val="24"/>
        </w:rPr>
        <w:t>se rozumí ujednání mezi realitním zprostředkovatelem a</w:t>
      </w:r>
      <w:r w:rsidR="00573724">
        <w:rPr>
          <w:rFonts w:ascii="Times New Roman" w:hAnsi="Times New Roman"/>
          <w:sz w:val="24"/>
          <w:szCs w:val="24"/>
        </w:rPr>
        <w:t> </w:t>
      </w:r>
      <w:r w:rsidR="0067167B" w:rsidRPr="007539CD">
        <w:rPr>
          <w:rFonts w:ascii="Times New Roman" w:hAnsi="Times New Roman"/>
          <w:sz w:val="24"/>
          <w:szCs w:val="24"/>
        </w:rPr>
        <w:t xml:space="preserve">zájemcem učiněné ohledně konkrétního předmětu hlavní smlouvy spočívající v omezení práva zájemce na uzavření smlouvy </w:t>
      </w:r>
      <w:r w:rsidR="003D0A0C" w:rsidRPr="007539CD">
        <w:rPr>
          <w:rFonts w:ascii="Times New Roman" w:hAnsi="Times New Roman"/>
          <w:sz w:val="24"/>
          <w:szCs w:val="24"/>
        </w:rPr>
        <w:t>o</w:t>
      </w:r>
      <w:r w:rsidR="00573724">
        <w:rPr>
          <w:rFonts w:ascii="Times New Roman" w:hAnsi="Times New Roman"/>
          <w:sz w:val="24"/>
          <w:szCs w:val="24"/>
        </w:rPr>
        <w:t> </w:t>
      </w:r>
      <w:r w:rsidR="003D0A0C" w:rsidRPr="007539CD">
        <w:rPr>
          <w:rFonts w:ascii="Times New Roman" w:hAnsi="Times New Roman"/>
          <w:sz w:val="24"/>
          <w:szCs w:val="24"/>
        </w:rPr>
        <w:t xml:space="preserve">realitním zprostředkování </w:t>
      </w:r>
      <w:r w:rsidR="0067167B" w:rsidRPr="007539CD">
        <w:rPr>
          <w:rFonts w:ascii="Times New Roman" w:hAnsi="Times New Roman"/>
          <w:sz w:val="24"/>
          <w:szCs w:val="24"/>
        </w:rPr>
        <w:t xml:space="preserve">na </w:t>
      </w:r>
      <w:r w:rsidR="005D596A">
        <w:rPr>
          <w:rFonts w:ascii="Times New Roman" w:hAnsi="Times New Roman"/>
          <w:sz w:val="24"/>
          <w:szCs w:val="24"/>
        </w:rPr>
        <w:t>stejný</w:t>
      </w:r>
      <w:r w:rsidR="0067167B" w:rsidRPr="007539CD">
        <w:rPr>
          <w:rFonts w:ascii="Times New Roman" w:hAnsi="Times New Roman"/>
          <w:sz w:val="24"/>
          <w:szCs w:val="24"/>
        </w:rPr>
        <w:t xml:space="preserve"> předmět hlavní smlouvy s jiným realitním zprostředkovatelem, jakož i práva zájemce na</w:t>
      </w:r>
      <w:r w:rsidR="009F3A46">
        <w:rPr>
          <w:rFonts w:ascii="Times New Roman" w:hAnsi="Times New Roman"/>
          <w:sz w:val="24"/>
          <w:szCs w:val="24"/>
        </w:rPr>
        <w:t> </w:t>
      </w:r>
      <w:r w:rsidR="0067167B" w:rsidRPr="007539CD">
        <w:rPr>
          <w:rFonts w:ascii="Times New Roman" w:hAnsi="Times New Roman"/>
          <w:sz w:val="24"/>
          <w:szCs w:val="24"/>
        </w:rPr>
        <w:t>uzavření hlavní smlouvy bez přičinění realitního zprostředkovatele.</w:t>
      </w:r>
    </w:p>
    <w:p w:rsidR="00F40544" w:rsidRPr="007539CD" w:rsidRDefault="00F40544" w:rsidP="00A5106E">
      <w:pPr>
        <w:spacing w:before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539CD">
        <w:rPr>
          <w:rFonts w:ascii="Times New Roman" w:hAnsi="Times New Roman"/>
          <w:sz w:val="24"/>
          <w:szCs w:val="24"/>
        </w:rPr>
        <w:t xml:space="preserve">(2) Doložku o </w:t>
      </w:r>
      <w:r w:rsidR="006A3C73" w:rsidRPr="006A3C73">
        <w:rPr>
          <w:rFonts w:ascii="Times New Roman" w:hAnsi="Times New Roman"/>
          <w:sz w:val="24"/>
          <w:szCs w:val="24"/>
        </w:rPr>
        <w:t>výhradním realitním zprostředkování</w:t>
      </w:r>
      <w:r w:rsidR="006A3C73" w:rsidRPr="006A3C73" w:rsidDel="006A3C73">
        <w:rPr>
          <w:rFonts w:ascii="Times New Roman" w:hAnsi="Times New Roman"/>
          <w:sz w:val="24"/>
          <w:szCs w:val="24"/>
        </w:rPr>
        <w:t xml:space="preserve"> </w:t>
      </w:r>
      <w:r w:rsidR="006A3C73">
        <w:rPr>
          <w:rFonts w:ascii="Times New Roman" w:hAnsi="Times New Roman"/>
          <w:sz w:val="24"/>
          <w:szCs w:val="24"/>
        </w:rPr>
        <w:t xml:space="preserve">lze sjednat nejdříve </w:t>
      </w:r>
      <w:r w:rsidRPr="007539CD">
        <w:rPr>
          <w:rFonts w:ascii="Times New Roman" w:hAnsi="Times New Roman"/>
          <w:sz w:val="24"/>
          <w:szCs w:val="24"/>
        </w:rPr>
        <w:t>při uzavření smlouvy o realitním zprostředkování. V opačném případě se k takové doložce nepřihlíží.</w:t>
      </w:r>
    </w:p>
    <w:p w:rsidR="00F40544" w:rsidRPr="007539CD" w:rsidRDefault="00F40544" w:rsidP="00A5106E">
      <w:pPr>
        <w:spacing w:before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539CD">
        <w:rPr>
          <w:rFonts w:ascii="Times New Roman" w:hAnsi="Times New Roman"/>
          <w:sz w:val="24"/>
          <w:szCs w:val="24"/>
        </w:rPr>
        <w:t>(</w:t>
      </w:r>
      <w:r w:rsidR="00790BC2">
        <w:rPr>
          <w:rFonts w:ascii="Times New Roman" w:hAnsi="Times New Roman"/>
          <w:sz w:val="24"/>
          <w:szCs w:val="24"/>
        </w:rPr>
        <w:t>3</w:t>
      </w:r>
      <w:r w:rsidRPr="007539CD">
        <w:rPr>
          <w:rFonts w:ascii="Times New Roman" w:hAnsi="Times New Roman"/>
          <w:sz w:val="24"/>
          <w:szCs w:val="24"/>
        </w:rPr>
        <w:t xml:space="preserve">) </w:t>
      </w:r>
      <w:r w:rsidR="006A3C73">
        <w:rPr>
          <w:rFonts w:ascii="Times New Roman" w:hAnsi="Times New Roman"/>
          <w:sz w:val="24"/>
          <w:szCs w:val="24"/>
        </w:rPr>
        <w:t xml:space="preserve">Na doložku o </w:t>
      </w:r>
      <w:r w:rsidR="006A3C73" w:rsidRPr="006A3C73">
        <w:rPr>
          <w:rFonts w:ascii="Times New Roman" w:hAnsi="Times New Roman"/>
          <w:sz w:val="24"/>
          <w:szCs w:val="24"/>
        </w:rPr>
        <w:t>výhradním realitním zprostředkování</w:t>
      </w:r>
      <w:r w:rsidR="006A3C73">
        <w:rPr>
          <w:rFonts w:ascii="Times New Roman" w:hAnsi="Times New Roman"/>
          <w:sz w:val="24"/>
          <w:szCs w:val="24"/>
        </w:rPr>
        <w:t xml:space="preserve">, která </w:t>
      </w:r>
      <w:r w:rsidRPr="007539CD">
        <w:rPr>
          <w:rFonts w:ascii="Times New Roman" w:hAnsi="Times New Roman"/>
          <w:sz w:val="24"/>
          <w:szCs w:val="24"/>
        </w:rPr>
        <w:t>není obsažena ve  smlouvě o</w:t>
      </w:r>
      <w:r w:rsidR="00DC4F8C">
        <w:rPr>
          <w:rFonts w:ascii="Times New Roman" w:hAnsi="Times New Roman"/>
          <w:sz w:val="24"/>
          <w:szCs w:val="24"/>
        </w:rPr>
        <w:t> </w:t>
      </w:r>
      <w:r w:rsidRPr="007539CD">
        <w:rPr>
          <w:rFonts w:ascii="Times New Roman" w:hAnsi="Times New Roman"/>
          <w:sz w:val="24"/>
          <w:szCs w:val="24"/>
        </w:rPr>
        <w:t xml:space="preserve">realitním zprostředkování, </w:t>
      </w:r>
      <w:r w:rsidR="006A3C73">
        <w:rPr>
          <w:rFonts w:ascii="Times New Roman" w:hAnsi="Times New Roman"/>
          <w:sz w:val="24"/>
          <w:szCs w:val="24"/>
        </w:rPr>
        <w:t xml:space="preserve">se </w:t>
      </w:r>
      <w:r w:rsidRPr="00D169E6">
        <w:rPr>
          <w:rFonts w:ascii="Times New Roman" w:hAnsi="Times New Roman"/>
          <w:sz w:val="24"/>
          <w:szCs w:val="24"/>
        </w:rPr>
        <w:t>vztahují §</w:t>
      </w:r>
      <w:r w:rsidR="00790BC2" w:rsidRPr="00D169E6">
        <w:rPr>
          <w:rFonts w:ascii="Times New Roman" w:hAnsi="Times New Roman"/>
          <w:sz w:val="24"/>
          <w:szCs w:val="24"/>
        </w:rPr>
        <w:t xml:space="preserve"> 12,</w:t>
      </w:r>
      <w:r w:rsidRPr="00D169E6">
        <w:rPr>
          <w:rFonts w:ascii="Times New Roman" w:hAnsi="Times New Roman"/>
          <w:sz w:val="24"/>
          <w:szCs w:val="24"/>
        </w:rPr>
        <w:t xml:space="preserve"> 1</w:t>
      </w:r>
      <w:r w:rsidR="003F48A4" w:rsidRPr="00D169E6">
        <w:rPr>
          <w:rFonts w:ascii="Times New Roman" w:hAnsi="Times New Roman"/>
          <w:sz w:val="24"/>
          <w:szCs w:val="24"/>
        </w:rPr>
        <w:t>5</w:t>
      </w:r>
      <w:r w:rsidRPr="00D169E6">
        <w:rPr>
          <w:rFonts w:ascii="Times New Roman" w:hAnsi="Times New Roman"/>
          <w:sz w:val="24"/>
          <w:szCs w:val="24"/>
        </w:rPr>
        <w:t xml:space="preserve"> a 1</w:t>
      </w:r>
      <w:r w:rsidR="003F48A4" w:rsidRPr="00D169E6">
        <w:rPr>
          <w:rFonts w:ascii="Times New Roman" w:hAnsi="Times New Roman"/>
          <w:sz w:val="24"/>
          <w:szCs w:val="24"/>
        </w:rPr>
        <w:t>6</w:t>
      </w:r>
      <w:r w:rsidR="006A3C73" w:rsidRPr="00D169E6">
        <w:rPr>
          <w:rFonts w:ascii="Times New Roman" w:hAnsi="Times New Roman"/>
          <w:sz w:val="24"/>
          <w:szCs w:val="24"/>
        </w:rPr>
        <w:t xml:space="preserve"> obdobně</w:t>
      </w:r>
      <w:r w:rsidRPr="001340C9">
        <w:rPr>
          <w:rFonts w:ascii="Times New Roman" w:hAnsi="Times New Roman"/>
          <w:sz w:val="24"/>
          <w:szCs w:val="24"/>
        </w:rPr>
        <w:t>.</w:t>
      </w:r>
    </w:p>
    <w:p w:rsidR="00466B61" w:rsidRPr="007539CD" w:rsidRDefault="003912B5" w:rsidP="00A5106E">
      <w:pPr>
        <w:spacing w:before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539CD">
        <w:rPr>
          <w:rFonts w:ascii="Times New Roman" w:hAnsi="Times New Roman"/>
          <w:sz w:val="24"/>
          <w:szCs w:val="24"/>
        </w:rPr>
        <w:t>(</w:t>
      </w:r>
      <w:r w:rsidR="00790BC2">
        <w:rPr>
          <w:rFonts w:ascii="Times New Roman" w:hAnsi="Times New Roman"/>
          <w:sz w:val="24"/>
          <w:szCs w:val="24"/>
        </w:rPr>
        <w:t>4</w:t>
      </w:r>
      <w:r w:rsidRPr="007539CD">
        <w:rPr>
          <w:rFonts w:ascii="Times New Roman" w:hAnsi="Times New Roman"/>
          <w:sz w:val="24"/>
          <w:szCs w:val="24"/>
        </w:rPr>
        <w:t>) Doložku o</w:t>
      </w:r>
      <w:r w:rsidR="00605D7A">
        <w:rPr>
          <w:rFonts w:ascii="Times New Roman" w:hAnsi="Times New Roman"/>
          <w:sz w:val="24"/>
          <w:szCs w:val="24"/>
        </w:rPr>
        <w:t xml:space="preserve"> </w:t>
      </w:r>
      <w:r w:rsidR="00605D7A" w:rsidRPr="006A3C73">
        <w:rPr>
          <w:rFonts w:ascii="Times New Roman" w:hAnsi="Times New Roman"/>
          <w:sz w:val="24"/>
          <w:szCs w:val="24"/>
        </w:rPr>
        <w:t>výhradním realitním zprostředkování</w:t>
      </w:r>
      <w:r w:rsidR="00605D7A" w:rsidRPr="007539CD" w:rsidDel="00605D7A">
        <w:rPr>
          <w:rFonts w:ascii="Times New Roman" w:hAnsi="Times New Roman"/>
          <w:sz w:val="24"/>
          <w:szCs w:val="24"/>
        </w:rPr>
        <w:t xml:space="preserve"> </w:t>
      </w:r>
      <w:r w:rsidRPr="007539CD">
        <w:rPr>
          <w:rFonts w:ascii="Times New Roman" w:hAnsi="Times New Roman"/>
          <w:sz w:val="24"/>
          <w:szCs w:val="24"/>
        </w:rPr>
        <w:t xml:space="preserve">lze sjednat jen na dobu určitou, nejdéle však na dobu 6 měsíců. Tato doba může být </w:t>
      </w:r>
      <w:r w:rsidR="005D596A">
        <w:rPr>
          <w:rFonts w:ascii="Times New Roman" w:hAnsi="Times New Roman"/>
          <w:sz w:val="24"/>
          <w:szCs w:val="24"/>
        </w:rPr>
        <w:t xml:space="preserve">takto </w:t>
      </w:r>
      <w:r w:rsidRPr="007539CD">
        <w:rPr>
          <w:rFonts w:ascii="Times New Roman" w:hAnsi="Times New Roman"/>
          <w:sz w:val="24"/>
          <w:szCs w:val="24"/>
        </w:rPr>
        <w:t xml:space="preserve">opakovaně prodloužena, avšak její prodloužení nelze sjednat jako automatické. </w:t>
      </w:r>
      <w:r w:rsidR="00282AA9">
        <w:rPr>
          <w:rFonts w:ascii="Times New Roman" w:hAnsi="Times New Roman"/>
          <w:sz w:val="24"/>
          <w:szCs w:val="24"/>
        </w:rPr>
        <w:t>P</w:t>
      </w:r>
      <w:r w:rsidRPr="007539CD">
        <w:rPr>
          <w:rFonts w:ascii="Times New Roman" w:hAnsi="Times New Roman"/>
          <w:sz w:val="24"/>
          <w:szCs w:val="24"/>
        </w:rPr>
        <w:t xml:space="preserve">rodloužení </w:t>
      </w:r>
      <w:r w:rsidR="00282AA9">
        <w:rPr>
          <w:rFonts w:ascii="Times New Roman" w:hAnsi="Times New Roman"/>
          <w:sz w:val="24"/>
          <w:szCs w:val="24"/>
        </w:rPr>
        <w:t xml:space="preserve">lze </w:t>
      </w:r>
      <w:r w:rsidR="008A3A1D">
        <w:rPr>
          <w:rFonts w:ascii="Times New Roman" w:hAnsi="Times New Roman"/>
          <w:sz w:val="24"/>
          <w:szCs w:val="24"/>
        </w:rPr>
        <w:t xml:space="preserve">platně </w:t>
      </w:r>
      <w:r w:rsidR="00282AA9">
        <w:rPr>
          <w:rFonts w:ascii="Times New Roman" w:hAnsi="Times New Roman"/>
          <w:sz w:val="24"/>
          <w:szCs w:val="24"/>
        </w:rPr>
        <w:t xml:space="preserve">sjednat </w:t>
      </w:r>
      <w:r w:rsidRPr="007539CD">
        <w:rPr>
          <w:rFonts w:ascii="Times New Roman" w:hAnsi="Times New Roman"/>
          <w:sz w:val="24"/>
          <w:szCs w:val="24"/>
        </w:rPr>
        <w:t xml:space="preserve">nejdříve 30 dnů před uplynutím </w:t>
      </w:r>
      <w:r w:rsidR="00E216ED" w:rsidRPr="007539CD">
        <w:rPr>
          <w:rFonts w:ascii="Times New Roman" w:hAnsi="Times New Roman"/>
          <w:sz w:val="24"/>
          <w:szCs w:val="24"/>
        </w:rPr>
        <w:t xml:space="preserve">sjednané </w:t>
      </w:r>
      <w:r w:rsidRPr="007539CD">
        <w:rPr>
          <w:rFonts w:ascii="Times New Roman" w:hAnsi="Times New Roman"/>
          <w:sz w:val="24"/>
          <w:szCs w:val="24"/>
        </w:rPr>
        <w:t>doby; v opačném případě se k takovému prodloužení nepřihlíží.</w:t>
      </w:r>
    </w:p>
    <w:p w:rsidR="0037731B" w:rsidRDefault="00525D85" w:rsidP="00A5106E">
      <w:pPr>
        <w:spacing w:before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539CD">
        <w:rPr>
          <w:rFonts w:ascii="Times New Roman" w:hAnsi="Times New Roman"/>
          <w:sz w:val="24"/>
          <w:szCs w:val="24"/>
        </w:rPr>
        <w:t>(</w:t>
      </w:r>
      <w:r w:rsidR="00790BC2">
        <w:rPr>
          <w:rFonts w:ascii="Times New Roman" w:hAnsi="Times New Roman"/>
          <w:sz w:val="24"/>
          <w:szCs w:val="24"/>
        </w:rPr>
        <w:t>5</w:t>
      </w:r>
      <w:r w:rsidRPr="007539CD">
        <w:rPr>
          <w:rFonts w:ascii="Times New Roman" w:hAnsi="Times New Roman"/>
          <w:sz w:val="24"/>
          <w:szCs w:val="24"/>
        </w:rPr>
        <w:t xml:space="preserve">) </w:t>
      </w:r>
      <w:r w:rsidR="0087417F">
        <w:rPr>
          <w:rFonts w:ascii="Times New Roman" w:hAnsi="Times New Roman"/>
          <w:sz w:val="24"/>
          <w:szCs w:val="24"/>
        </w:rPr>
        <w:t xml:space="preserve">Je-li </w:t>
      </w:r>
      <w:r w:rsidR="0087417F" w:rsidRPr="00746DC1">
        <w:rPr>
          <w:rFonts w:ascii="Times New Roman" w:hAnsi="Times New Roman"/>
          <w:sz w:val="24"/>
          <w:szCs w:val="24"/>
        </w:rPr>
        <w:t>doložka o výhradním realitním zprostředkování sjednána u smlouvy o realitním zprostředkování podle § 14 nebo v souvislosti s takovou smlouvou, nemůže ta</w:t>
      </w:r>
      <w:r w:rsidR="0087417F">
        <w:rPr>
          <w:rFonts w:ascii="Times New Roman" w:hAnsi="Times New Roman"/>
          <w:sz w:val="24"/>
          <w:szCs w:val="24"/>
        </w:rPr>
        <w:t xml:space="preserve">to </w:t>
      </w:r>
      <w:r w:rsidR="0087417F" w:rsidRPr="00746DC1">
        <w:rPr>
          <w:rFonts w:ascii="Times New Roman" w:hAnsi="Times New Roman"/>
          <w:sz w:val="24"/>
          <w:szCs w:val="24"/>
        </w:rPr>
        <w:t xml:space="preserve">doložka </w:t>
      </w:r>
      <w:r w:rsidR="0087417F" w:rsidRPr="00746DC1">
        <w:rPr>
          <w:rFonts w:ascii="Times New Roman" w:hAnsi="Times New Roman"/>
          <w:sz w:val="24"/>
          <w:szCs w:val="24"/>
        </w:rPr>
        <w:lastRenderedPageBreak/>
        <w:t>nabýt účinnosti dříve, než budou dohodou smluvních stran po vyhledání konkrétního předmětu hlavní smlouvy doplněny do smlouvy o realitním zprostředkování náležitosti podle § 13 odst. 1 a</w:t>
      </w:r>
      <w:r w:rsidR="0087417F">
        <w:rPr>
          <w:rFonts w:ascii="Times New Roman" w:hAnsi="Times New Roman"/>
          <w:sz w:val="24"/>
          <w:szCs w:val="24"/>
        </w:rPr>
        <w:t>ž</w:t>
      </w:r>
      <w:r w:rsidR="0087417F" w:rsidRPr="00746DC1">
        <w:rPr>
          <w:rFonts w:ascii="Times New Roman" w:hAnsi="Times New Roman"/>
          <w:sz w:val="24"/>
          <w:szCs w:val="24"/>
        </w:rPr>
        <w:t xml:space="preserve"> </w:t>
      </w:r>
      <w:r w:rsidR="0087417F">
        <w:rPr>
          <w:rFonts w:ascii="Times New Roman" w:hAnsi="Times New Roman"/>
          <w:sz w:val="24"/>
          <w:szCs w:val="24"/>
        </w:rPr>
        <w:t>3</w:t>
      </w:r>
      <w:r w:rsidR="0087417F" w:rsidRPr="00746DC1">
        <w:rPr>
          <w:rFonts w:ascii="Times New Roman" w:hAnsi="Times New Roman"/>
          <w:sz w:val="24"/>
          <w:szCs w:val="24"/>
        </w:rPr>
        <w:t xml:space="preserve">. </w:t>
      </w:r>
    </w:p>
    <w:p w:rsidR="005E02F9" w:rsidRPr="007539CD" w:rsidRDefault="005E02F9" w:rsidP="0037731B">
      <w:pPr>
        <w:spacing w:before="24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7539CD">
        <w:rPr>
          <w:rFonts w:ascii="Times New Roman" w:hAnsi="Times New Roman"/>
          <w:sz w:val="24"/>
          <w:szCs w:val="24"/>
        </w:rPr>
        <w:t>§ 1</w:t>
      </w:r>
      <w:r w:rsidR="003B484C">
        <w:rPr>
          <w:rFonts w:ascii="Times New Roman" w:hAnsi="Times New Roman"/>
          <w:sz w:val="24"/>
          <w:szCs w:val="24"/>
        </w:rPr>
        <w:t>9</w:t>
      </w:r>
    </w:p>
    <w:p w:rsidR="005E02F9" w:rsidRPr="007539CD" w:rsidRDefault="005E02F9" w:rsidP="0074338A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539CD">
        <w:rPr>
          <w:rFonts w:ascii="Times New Roman" w:hAnsi="Times New Roman"/>
          <w:b/>
          <w:sz w:val="24"/>
          <w:szCs w:val="24"/>
        </w:rPr>
        <w:t xml:space="preserve">Výpověď </w:t>
      </w:r>
    </w:p>
    <w:p w:rsidR="005E02F9" w:rsidRPr="00630D51" w:rsidRDefault="005E02F9" w:rsidP="00573724">
      <w:pPr>
        <w:spacing w:before="12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7539CD">
        <w:rPr>
          <w:rFonts w:ascii="Times New Roman" w:hAnsi="Times New Roman"/>
          <w:sz w:val="24"/>
          <w:szCs w:val="24"/>
        </w:rPr>
        <w:t>Zájemce</w:t>
      </w:r>
      <w:r w:rsidR="005E1E18" w:rsidRPr="007539CD">
        <w:rPr>
          <w:rFonts w:ascii="Times New Roman" w:hAnsi="Times New Roman"/>
          <w:sz w:val="24"/>
          <w:szCs w:val="24"/>
        </w:rPr>
        <w:t xml:space="preserve"> </w:t>
      </w:r>
      <w:r w:rsidRPr="007539CD">
        <w:rPr>
          <w:rFonts w:ascii="Times New Roman" w:hAnsi="Times New Roman"/>
          <w:sz w:val="24"/>
          <w:szCs w:val="24"/>
        </w:rPr>
        <w:t>je oprávněn kdykoliv vypovědět smlouv</w:t>
      </w:r>
      <w:r w:rsidR="00D4734D">
        <w:rPr>
          <w:rFonts w:ascii="Times New Roman" w:hAnsi="Times New Roman"/>
          <w:sz w:val="24"/>
          <w:szCs w:val="24"/>
        </w:rPr>
        <w:t>u</w:t>
      </w:r>
      <w:r w:rsidRPr="007539CD">
        <w:rPr>
          <w:rFonts w:ascii="Times New Roman" w:hAnsi="Times New Roman"/>
          <w:sz w:val="24"/>
          <w:szCs w:val="24"/>
        </w:rPr>
        <w:t xml:space="preserve"> </w:t>
      </w:r>
      <w:r w:rsidR="00AF19C4" w:rsidRPr="007539CD">
        <w:rPr>
          <w:rFonts w:ascii="Times New Roman" w:hAnsi="Times New Roman"/>
          <w:sz w:val="24"/>
          <w:szCs w:val="24"/>
        </w:rPr>
        <w:t xml:space="preserve">o realitním zprostředkování </w:t>
      </w:r>
      <w:r w:rsidR="00D4734D">
        <w:rPr>
          <w:rFonts w:ascii="Times New Roman" w:hAnsi="Times New Roman"/>
          <w:sz w:val="24"/>
          <w:szCs w:val="24"/>
        </w:rPr>
        <w:t xml:space="preserve">sjednanou </w:t>
      </w:r>
      <w:r w:rsidRPr="007539CD">
        <w:rPr>
          <w:rFonts w:ascii="Times New Roman" w:hAnsi="Times New Roman"/>
          <w:sz w:val="24"/>
          <w:szCs w:val="24"/>
        </w:rPr>
        <w:t>na dobu neurčitou</w:t>
      </w:r>
      <w:r w:rsidR="00D4734D">
        <w:rPr>
          <w:rFonts w:ascii="Times New Roman" w:hAnsi="Times New Roman"/>
          <w:sz w:val="24"/>
          <w:szCs w:val="24"/>
        </w:rPr>
        <w:t xml:space="preserve">. </w:t>
      </w:r>
      <w:r w:rsidR="00630D51" w:rsidRPr="00630D51">
        <w:rPr>
          <w:rFonts w:cs="Arial"/>
          <w:szCs w:val="20"/>
        </w:rPr>
        <w:t xml:space="preserve"> </w:t>
      </w:r>
      <w:r w:rsidR="00630D51" w:rsidRPr="00630D51">
        <w:rPr>
          <w:rStyle w:val="Zvraznn"/>
          <w:rFonts w:ascii="Times New Roman" w:hAnsi="Times New Roman"/>
          <w:i w:val="0"/>
          <w:sz w:val="24"/>
          <w:szCs w:val="24"/>
        </w:rPr>
        <w:t>Jestliže nebyla výpovědní doba sjednána, činí výpovědní doba 1 měsíc. V případě sjednané výpovědní doby nesmí být tato delší než 1 měsíc.</w:t>
      </w:r>
      <w:r w:rsidR="00630D51">
        <w:rPr>
          <w:rStyle w:val="Zvraznn"/>
          <w:rFonts w:ascii="Times New Roman" w:hAnsi="Times New Roman"/>
          <w:i w:val="0"/>
          <w:sz w:val="24"/>
          <w:szCs w:val="24"/>
        </w:rPr>
        <w:t xml:space="preserve"> Výpověď ze strany zájemce nesmí být zpoplatněna.</w:t>
      </w:r>
    </w:p>
    <w:p w:rsidR="0070297A" w:rsidRPr="007539CD" w:rsidRDefault="0070297A" w:rsidP="0074338A">
      <w:pPr>
        <w:spacing w:before="24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539CD">
        <w:rPr>
          <w:rFonts w:ascii="Times New Roman" w:hAnsi="Times New Roman"/>
          <w:b/>
          <w:sz w:val="24"/>
          <w:szCs w:val="24"/>
        </w:rPr>
        <w:t>Provize</w:t>
      </w:r>
    </w:p>
    <w:p w:rsidR="00BD53C8" w:rsidRPr="007539CD" w:rsidRDefault="00221B58" w:rsidP="0074338A">
      <w:pPr>
        <w:spacing w:before="12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7539CD">
        <w:rPr>
          <w:rFonts w:ascii="Times New Roman" w:hAnsi="Times New Roman"/>
          <w:sz w:val="24"/>
          <w:szCs w:val="24"/>
        </w:rPr>
        <w:t xml:space="preserve">§ </w:t>
      </w:r>
      <w:r w:rsidR="003B484C">
        <w:rPr>
          <w:rFonts w:ascii="Times New Roman" w:hAnsi="Times New Roman"/>
          <w:sz w:val="24"/>
          <w:szCs w:val="24"/>
        </w:rPr>
        <w:t>20</w:t>
      </w:r>
    </w:p>
    <w:p w:rsidR="000019A6" w:rsidRPr="000019A6" w:rsidRDefault="000019A6" w:rsidP="000019A6">
      <w:pPr>
        <w:spacing w:before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019A6">
        <w:rPr>
          <w:rFonts w:ascii="Times New Roman" w:hAnsi="Times New Roman"/>
          <w:sz w:val="24"/>
          <w:szCs w:val="24"/>
        </w:rPr>
        <w:t>(1) Provize, byla-li ujednána, je splatná nejdříve dnem uzavření hlavní smlouvy. Byla-li hlavní smlouva uzavřena s odkládací podmínkou, je provize splatná až splněním podmínky.</w:t>
      </w:r>
    </w:p>
    <w:p w:rsidR="000019A6" w:rsidRDefault="000019A6" w:rsidP="000019A6">
      <w:pPr>
        <w:spacing w:before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16142">
        <w:rPr>
          <w:rFonts w:ascii="Times New Roman" w:hAnsi="Times New Roman"/>
          <w:sz w:val="24"/>
          <w:szCs w:val="24"/>
        </w:rPr>
        <w:t xml:space="preserve">(2) </w:t>
      </w:r>
      <w:r w:rsidR="0012199E" w:rsidRPr="0012199E">
        <w:rPr>
          <w:rFonts w:ascii="Times New Roman" w:hAnsi="Times New Roman"/>
          <w:sz w:val="24"/>
          <w:szCs w:val="24"/>
        </w:rPr>
        <w:t>Splatnost provize lze sjednat odchylně od odstavce 1 jen tehdy, jestliže je zájemce ve smlouvě o realitním zprostředkování jasně a srozumitelně poučen, že splatnost provize není v takovém případě vázána na uzavření hlavní smlouvy a že splatnost provize může nastat i před uzavřením hlavní smlouvy; i v takovém případě však může být splatnost provize vázána nejdříve na obstarání příležitosti zájemci k uzavření hlavní smlouvy.</w:t>
      </w:r>
    </w:p>
    <w:p w:rsidR="00D4734D" w:rsidRPr="000019A6" w:rsidRDefault="00D4734D" w:rsidP="000019A6">
      <w:pPr>
        <w:spacing w:before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(3)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D4734D">
        <w:rPr>
          <w:rFonts w:ascii="Times New Roman" w:hAnsi="Times New Roman"/>
          <w:sz w:val="24"/>
          <w:szCs w:val="24"/>
        </w:rPr>
        <w:t xml:space="preserve">Je-li sjednána záloha na provizi, může činit taková záloha nebo souhrn záloh nejvýše </w:t>
      </w:r>
      <w:r w:rsidR="00494738">
        <w:rPr>
          <w:rFonts w:ascii="Times New Roman" w:hAnsi="Times New Roman"/>
          <w:sz w:val="24"/>
          <w:szCs w:val="24"/>
        </w:rPr>
        <w:t>polovinu</w:t>
      </w:r>
      <w:r w:rsidRPr="00D4734D">
        <w:rPr>
          <w:rFonts w:ascii="Times New Roman" w:hAnsi="Times New Roman"/>
          <w:sz w:val="24"/>
          <w:szCs w:val="24"/>
        </w:rPr>
        <w:t xml:space="preserve"> sjednané provize.</w:t>
      </w:r>
    </w:p>
    <w:p w:rsidR="003C3650" w:rsidRPr="007539CD" w:rsidRDefault="00DB6A6B" w:rsidP="00573724">
      <w:pPr>
        <w:spacing w:before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539CD">
        <w:rPr>
          <w:rFonts w:ascii="Times New Roman" w:hAnsi="Times New Roman"/>
          <w:sz w:val="24"/>
          <w:szCs w:val="24"/>
        </w:rPr>
        <w:t>(</w:t>
      </w:r>
      <w:r w:rsidR="0012199E">
        <w:rPr>
          <w:rFonts w:ascii="Times New Roman" w:hAnsi="Times New Roman"/>
          <w:sz w:val="24"/>
          <w:szCs w:val="24"/>
        </w:rPr>
        <w:t>4</w:t>
      </w:r>
      <w:r w:rsidRPr="007539CD">
        <w:rPr>
          <w:rFonts w:ascii="Times New Roman" w:hAnsi="Times New Roman"/>
          <w:sz w:val="24"/>
          <w:szCs w:val="24"/>
        </w:rPr>
        <w:t xml:space="preserve">) </w:t>
      </w:r>
      <w:r w:rsidR="003C3650" w:rsidRPr="007539CD">
        <w:rPr>
          <w:rFonts w:ascii="Times New Roman" w:hAnsi="Times New Roman"/>
          <w:sz w:val="24"/>
          <w:szCs w:val="24"/>
        </w:rPr>
        <w:t>Práv</w:t>
      </w:r>
      <w:r w:rsidR="00EA7C7A" w:rsidRPr="007539CD">
        <w:rPr>
          <w:rFonts w:ascii="Times New Roman" w:hAnsi="Times New Roman"/>
          <w:sz w:val="24"/>
          <w:szCs w:val="24"/>
        </w:rPr>
        <w:t>u</w:t>
      </w:r>
      <w:r w:rsidR="003C3650" w:rsidRPr="007539CD">
        <w:rPr>
          <w:rFonts w:ascii="Times New Roman" w:hAnsi="Times New Roman"/>
          <w:sz w:val="24"/>
          <w:szCs w:val="24"/>
        </w:rPr>
        <w:t xml:space="preserve"> </w:t>
      </w:r>
      <w:r w:rsidR="00A7033A" w:rsidRPr="007539CD">
        <w:rPr>
          <w:rFonts w:ascii="Times New Roman" w:hAnsi="Times New Roman"/>
          <w:sz w:val="24"/>
          <w:szCs w:val="24"/>
        </w:rPr>
        <w:t xml:space="preserve">realitního </w:t>
      </w:r>
      <w:r w:rsidR="003C3650" w:rsidRPr="007539CD">
        <w:rPr>
          <w:rFonts w:ascii="Times New Roman" w:hAnsi="Times New Roman"/>
          <w:sz w:val="24"/>
          <w:szCs w:val="24"/>
        </w:rPr>
        <w:t xml:space="preserve">zprostředkovatele na provizi není na újmu, byla-li </w:t>
      </w:r>
      <w:r w:rsidR="00311909" w:rsidRPr="007539CD">
        <w:rPr>
          <w:rFonts w:ascii="Times New Roman" w:hAnsi="Times New Roman"/>
          <w:sz w:val="24"/>
          <w:szCs w:val="24"/>
        </w:rPr>
        <w:t xml:space="preserve">hlavní </w:t>
      </w:r>
      <w:r w:rsidR="003C3650" w:rsidRPr="007539CD">
        <w:rPr>
          <w:rFonts w:ascii="Times New Roman" w:hAnsi="Times New Roman"/>
          <w:sz w:val="24"/>
          <w:szCs w:val="24"/>
        </w:rPr>
        <w:t xml:space="preserve">smlouva, k níž se realitní zprostředkování vztahovalo, uzavřena nebo splněna až po zániku </w:t>
      </w:r>
      <w:r w:rsidR="0074338A">
        <w:rPr>
          <w:rFonts w:ascii="Times New Roman" w:hAnsi="Times New Roman"/>
          <w:sz w:val="24"/>
          <w:szCs w:val="24"/>
        </w:rPr>
        <w:t>smlouvy o</w:t>
      </w:r>
      <w:r w:rsidR="00573724">
        <w:rPr>
          <w:rFonts w:ascii="Times New Roman" w:hAnsi="Times New Roman"/>
          <w:sz w:val="24"/>
          <w:szCs w:val="24"/>
        </w:rPr>
        <w:t> </w:t>
      </w:r>
      <w:r w:rsidR="0074338A">
        <w:rPr>
          <w:rFonts w:ascii="Times New Roman" w:hAnsi="Times New Roman"/>
          <w:sz w:val="24"/>
          <w:szCs w:val="24"/>
        </w:rPr>
        <w:t>realitním zprostředkování</w:t>
      </w:r>
      <w:r w:rsidR="003C3650" w:rsidRPr="007539CD">
        <w:rPr>
          <w:rFonts w:ascii="Times New Roman" w:hAnsi="Times New Roman"/>
          <w:sz w:val="24"/>
          <w:szCs w:val="24"/>
        </w:rPr>
        <w:t>.</w:t>
      </w:r>
    </w:p>
    <w:p w:rsidR="003C3650" w:rsidRDefault="00DB6A6B" w:rsidP="00573724">
      <w:pPr>
        <w:spacing w:before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539CD">
        <w:rPr>
          <w:rFonts w:ascii="Times New Roman" w:hAnsi="Times New Roman"/>
          <w:sz w:val="24"/>
          <w:szCs w:val="24"/>
        </w:rPr>
        <w:t>(</w:t>
      </w:r>
      <w:r w:rsidR="0012199E">
        <w:rPr>
          <w:rFonts w:ascii="Times New Roman" w:hAnsi="Times New Roman"/>
          <w:sz w:val="24"/>
          <w:szCs w:val="24"/>
        </w:rPr>
        <w:t>5</w:t>
      </w:r>
      <w:r w:rsidRPr="007539CD">
        <w:rPr>
          <w:rFonts w:ascii="Times New Roman" w:hAnsi="Times New Roman"/>
          <w:sz w:val="24"/>
          <w:szCs w:val="24"/>
        </w:rPr>
        <w:t xml:space="preserve">) </w:t>
      </w:r>
      <w:r w:rsidR="00EA7C7A" w:rsidRPr="007539CD">
        <w:rPr>
          <w:rFonts w:ascii="Times New Roman" w:hAnsi="Times New Roman"/>
          <w:sz w:val="24"/>
          <w:szCs w:val="24"/>
        </w:rPr>
        <w:t>P</w:t>
      </w:r>
      <w:r w:rsidR="003C3650" w:rsidRPr="007539CD">
        <w:rPr>
          <w:rFonts w:ascii="Times New Roman" w:hAnsi="Times New Roman"/>
          <w:sz w:val="24"/>
          <w:szCs w:val="24"/>
        </w:rPr>
        <w:t>rávo realitního zprostředkovatele na</w:t>
      </w:r>
      <w:r w:rsidR="00DC796D" w:rsidRPr="007539CD">
        <w:rPr>
          <w:rFonts w:ascii="Times New Roman" w:hAnsi="Times New Roman"/>
          <w:sz w:val="24"/>
          <w:szCs w:val="24"/>
        </w:rPr>
        <w:t> </w:t>
      </w:r>
      <w:r w:rsidR="003C3650" w:rsidRPr="007539CD">
        <w:rPr>
          <w:rFonts w:ascii="Times New Roman" w:hAnsi="Times New Roman"/>
          <w:sz w:val="24"/>
          <w:szCs w:val="24"/>
        </w:rPr>
        <w:t xml:space="preserve">provizi </w:t>
      </w:r>
      <w:r w:rsidR="00E41D92" w:rsidRPr="007539CD">
        <w:rPr>
          <w:rFonts w:ascii="Times New Roman" w:hAnsi="Times New Roman"/>
          <w:sz w:val="24"/>
          <w:szCs w:val="24"/>
        </w:rPr>
        <w:t xml:space="preserve">podle odstavce </w:t>
      </w:r>
      <w:r w:rsidR="00790BC2">
        <w:rPr>
          <w:rFonts w:ascii="Times New Roman" w:hAnsi="Times New Roman"/>
          <w:sz w:val="24"/>
          <w:szCs w:val="24"/>
        </w:rPr>
        <w:t>4</w:t>
      </w:r>
      <w:r w:rsidR="00E41D92" w:rsidRPr="007539CD">
        <w:rPr>
          <w:rFonts w:ascii="Times New Roman" w:hAnsi="Times New Roman"/>
          <w:sz w:val="24"/>
          <w:szCs w:val="24"/>
        </w:rPr>
        <w:t xml:space="preserve"> </w:t>
      </w:r>
      <w:r w:rsidR="003C3650" w:rsidRPr="007539CD">
        <w:rPr>
          <w:rFonts w:ascii="Times New Roman" w:hAnsi="Times New Roman"/>
          <w:sz w:val="24"/>
          <w:szCs w:val="24"/>
        </w:rPr>
        <w:t>zaniká spolu se zánikem smlouvy</w:t>
      </w:r>
      <w:r w:rsidR="00AF19C4" w:rsidRPr="007539CD">
        <w:rPr>
          <w:rFonts w:ascii="Times New Roman" w:hAnsi="Times New Roman"/>
          <w:sz w:val="24"/>
          <w:szCs w:val="24"/>
        </w:rPr>
        <w:t xml:space="preserve"> o realitním zprostředkování</w:t>
      </w:r>
      <w:r w:rsidR="003C3650" w:rsidRPr="007539CD">
        <w:rPr>
          <w:rFonts w:ascii="Times New Roman" w:hAnsi="Times New Roman"/>
          <w:sz w:val="24"/>
          <w:szCs w:val="24"/>
        </w:rPr>
        <w:t xml:space="preserve">, pokud v době účinnosti smlouvy nedošlo k uzavření </w:t>
      </w:r>
      <w:r w:rsidR="00DE0C74" w:rsidRPr="007539CD">
        <w:rPr>
          <w:rFonts w:ascii="Times New Roman" w:hAnsi="Times New Roman"/>
          <w:sz w:val="24"/>
          <w:szCs w:val="24"/>
        </w:rPr>
        <w:t>hlavní</w:t>
      </w:r>
      <w:r w:rsidR="003C3650" w:rsidRPr="007539CD">
        <w:rPr>
          <w:rFonts w:ascii="Times New Roman" w:hAnsi="Times New Roman"/>
          <w:sz w:val="24"/>
          <w:szCs w:val="24"/>
        </w:rPr>
        <w:t xml:space="preserve"> smlouvy především z důvodů na straně realitního zprostředkovatele</w:t>
      </w:r>
      <w:r w:rsidR="00F907E9" w:rsidRPr="007539CD">
        <w:rPr>
          <w:rFonts w:ascii="Times New Roman" w:hAnsi="Times New Roman"/>
          <w:sz w:val="24"/>
          <w:szCs w:val="24"/>
        </w:rPr>
        <w:t>,</w:t>
      </w:r>
      <w:r w:rsidR="003C3650" w:rsidRPr="007539CD">
        <w:rPr>
          <w:rFonts w:ascii="Times New Roman" w:hAnsi="Times New Roman"/>
          <w:sz w:val="24"/>
          <w:szCs w:val="24"/>
        </w:rPr>
        <w:t xml:space="preserve"> zejména z důvodu jeho nečinnosti, </w:t>
      </w:r>
      <w:r w:rsidR="00B7287B" w:rsidRPr="007539CD">
        <w:rPr>
          <w:rFonts w:ascii="Times New Roman" w:hAnsi="Times New Roman"/>
          <w:sz w:val="24"/>
          <w:szCs w:val="24"/>
        </w:rPr>
        <w:t>pochybení</w:t>
      </w:r>
      <w:r w:rsidR="0014636A">
        <w:rPr>
          <w:rFonts w:ascii="Times New Roman" w:hAnsi="Times New Roman"/>
          <w:sz w:val="24"/>
          <w:szCs w:val="24"/>
        </w:rPr>
        <w:t xml:space="preserve"> nebo neposkytnutí odpovídající součinnosti</w:t>
      </w:r>
      <w:r w:rsidR="007E1C92" w:rsidRPr="007539CD">
        <w:rPr>
          <w:rFonts w:ascii="Times New Roman" w:hAnsi="Times New Roman"/>
          <w:sz w:val="24"/>
          <w:szCs w:val="24"/>
        </w:rPr>
        <w:t>.</w:t>
      </w:r>
    </w:p>
    <w:p w:rsidR="00223345" w:rsidRPr="007539CD" w:rsidRDefault="00223345" w:rsidP="002B2D11">
      <w:pPr>
        <w:spacing w:before="24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7539CD">
        <w:rPr>
          <w:rFonts w:ascii="Times New Roman" w:hAnsi="Times New Roman"/>
          <w:sz w:val="24"/>
          <w:szCs w:val="24"/>
        </w:rPr>
        <w:t xml:space="preserve">§ </w:t>
      </w:r>
      <w:r w:rsidR="00564902" w:rsidRPr="007539CD">
        <w:rPr>
          <w:rFonts w:ascii="Times New Roman" w:hAnsi="Times New Roman"/>
          <w:sz w:val="24"/>
          <w:szCs w:val="24"/>
        </w:rPr>
        <w:t>2</w:t>
      </w:r>
      <w:r w:rsidR="003B484C">
        <w:rPr>
          <w:rFonts w:ascii="Times New Roman" w:hAnsi="Times New Roman"/>
          <w:sz w:val="24"/>
          <w:szCs w:val="24"/>
        </w:rPr>
        <w:t>1</w:t>
      </w:r>
    </w:p>
    <w:p w:rsidR="00FA7057" w:rsidRPr="007539CD" w:rsidRDefault="00FA7057" w:rsidP="00573724">
      <w:pPr>
        <w:spacing w:before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539CD">
        <w:rPr>
          <w:rFonts w:ascii="Times New Roman" w:hAnsi="Times New Roman"/>
          <w:sz w:val="24"/>
          <w:szCs w:val="24"/>
        </w:rPr>
        <w:t>(</w:t>
      </w:r>
      <w:r w:rsidR="00223345" w:rsidRPr="007539CD">
        <w:rPr>
          <w:rFonts w:ascii="Times New Roman" w:hAnsi="Times New Roman"/>
          <w:sz w:val="24"/>
          <w:szCs w:val="24"/>
        </w:rPr>
        <w:t>1</w:t>
      </w:r>
      <w:r w:rsidRPr="007539CD">
        <w:rPr>
          <w:rFonts w:ascii="Times New Roman" w:hAnsi="Times New Roman"/>
          <w:sz w:val="24"/>
          <w:szCs w:val="24"/>
        </w:rPr>
        <w:t xml:space="preserve">) Pokud realitní zprostředkovatel poskytne </w:t>
      </w:r>
      <w:r w:rsidR="00E9734C" w:rsidRPr="007539CD">
        <w:rPr>
          <w:rFonts w:ascii="Times New Roman" w:hAnsi="Times New Roman"/>
          <w:sz w:val="24"/>
          <w:szCs w:val="24"/>
        </w:rPr>
        <w:t xml:space="preserve">zájemci nebo poptávajícímu </w:t>
      </w:r>
      <w:r w:rsidRPr="007539CD">
        <w:rPr>
          <w:rFonts w:ascii="Times New Roman" w:hAnsi="Times New Roman"/>
          <w:sz w:val="24"/>
          <w:szCs w:val="24"/>
        </w:rPr>
        <w:t xml:space="preserve">realitní zprostředkování, aniž by mezi ním a </w:t>
      </w:r>
      <w:r w:rsidR="00E9734C" w:rsidRPr="007539CD">
        <w:rPr>
          <w:rFonts w:ascii="Times New Roman" w:hAnsi="Times New Roman"/>
          <w:sz w:val="24"/>
          <w:szCs w:val="24"/>
        </w:rPr>
        <w:t>zájemcem nebo poptávajícím</w:t>
      </w:r>
      <w:r w:rsidRPr="007539CD">
        <w:rPr>
          <w:rFonts w:ascii="Times New Roman" w:hAnsi="Times New Roman"/>
          <w:sz w:val="24"/>
          <w:szCs w:val="24"/>
        </w:rPr>
        <w:t xml:space="preserve"> byla sjednána provize anebo alespoň způsob jejího určení, považuje se takové realitní zprostředkování</w:t>
      </w:r>
      <w:r w:rsidR="00E9734C" w:rsidRPr="007539CD">
        <w:rPr>
          <w:rFonts w:ascii="Times New Roman" w:hAnsi="Times New Roman"/>
          <w:sz w:val="24"/>
          <w:szCs w:val="24"/>
        </w:rPr>
        <w:t xml:space="preserve"> </w:t>
      </w:r>
      <w:r w:rsidRPr="007539CD">
        <w:rPr>
          <w:rFonts w:ascii="Times New Roman" w:hAnsi="Times New Roman"/>
          <w:sz w:val="24"/>
          <w:szCs w:val="24"/>
        </w:rPr>
        <w:t>za</w:t>
      </w:r>
      <w:r w:rsidR="00573724">
        <w:rPr>
          <w:rFonts w:ascii="Times New Roman" w:hAnsi="Times New Roman"/>
          <w:sz w:val="24"/>
          <w:szCs w:val="24"/>
        </w:rPr>
        <w:t> </w:t>
      </w:r>
      <w:r w:rsidRPr="007539CD">
        <w:rPr>
          <w:rFonts w:ascii="Times New Roman" w:hAnsi="Times New Roman"/>
          <w:sz w:val="24"/>
          <w:szCs w:val="24"/>
        </w:rPr>
        <w:t>bezúplatné.</w:t>
      </w:r>
    </w:p>
    <w:p w:rsidR="00FA7057" w:rsidRPr="007539CD" w:rsidRDefault="00FA7057" w:rsidP="00573724">
      <w:pPr>
        <w:spacing w:before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539CD">
        <w:rPr>
          <w:rFonts w:ascii="Times New Roman" w:hAnsi="Times New Roman"/>
          <w:sz w:val="24"/>
          <w:szCs w:val="24"/>
        </w:rPr>
        <w:t>(</w:t>
      </w:r>
      <w:r w:rsidR="00223345" w:rsidRPr="007539CD">
        <w:rPr>
          <w:rFonts w:ascii="Times New Roman" w:hAnsi="Times New Roman"/>
          <w:sz w:val="24"/>
          <w:szCs w:val="24"/>
        </w:rPr>
        <w:t>2</w:t>
      </w:r>
      <w:r w:rsidRPr="007539CD">
        <w:rPr>
          <w:rFonts w:ascii="Times New Roman" w:hAnsi="Times New Roman"/>
          <w:sz w:val="24"/>
          <w:szCs w:val="24"/>
        </w:rPr>
        <w:t xml:space="preserve">) V pochybnostech, zda provize </w:t>
      </w:r>
      <w:r w:rsidR="00B363B7">
        <w:rPr>
          <w:rFonts w:ascii="Times New Roman" w:hAnsi="Times New Roman"/>
          <w:sz w:val="24"/>
          <w:szCs w:val="24"/>
        </w:rPr>
        <w:t>nebo</w:t>
      </w:r>
      <w:r w:rsidRPr="007539CD">
        <w:rPr>
          <w:rFonts w:ascii="Times New Roman" w:hAnsi="Times New Roman"/>
          <w:sz w:val="24"/>
          <w:szCs w:val="24"/>
        </w:rPr>
        <w:t xml:space="preserve"> způsob jejího určení</w:t>
      </w:r>
      <w:r w:rsidR="0087417F">
        <w:rPr>
          <w:rFonts w:ascii="Times New Roman" w:hAnsi="Times New Roman"/>
          <w:sz w:val="24"/>
          <w:szCs w:val="24"/>
        </w:rPr>
        <w:t xml:space="preserve"> byl sjednán</w:t>
      </w:r>
      <w:r w:rsidRPr="007539CD">
        <w:rPr>
          <w:rFonts w:ascii="Times New Roman" w:hAnsi="Times New Roman"/>
          <w:sz w:val="24"/>
          <w:szCs w:val="24"/>
        </w:rPr>
        <w:t xml:space="preserve">, </w:t>
      </w:r>
      <w:r w:rsidR="00890171">
        <w:rPr>
          <w:rFonts w:ascii="Times New Roman" w:hAnsi="Times New Roman"/>
          <w:sz w:val="24"/>
          <w:szCs w:val="24"/>
        </w:rPr>
        <w:t xml:space="preserve">považuje </w:t>
      </w:r>
      <w:r w:rsidR="00883A8D" w:rsidRPr="007539CD">
        <w:rPr>
          <w:rFonts w:ascii="Times New Roman" w:hAnsi="Times New Roman"/>
          <w:sz w:val="24"/>
          <w:szCs w:val="24"/>
        </w:rPr>
        <w:t>se</w:t>
      </w:r>
      <w:r w:rsidRPr="007539CD">
        <w:rPr>
          <w:rFonts w:ascii="Times New Roman" w:hAnsi="Times New Roman"/>
          <w:sz w:val="24"/>
          <w:szCs w:val="24"/>
        </w:rPr>
        <w:t xml:space="preserve"> provize </w:t>
      </w:r>
      <w:r w:rsidR="00B363B7">
        <w:rPr>
          <w:rFonts w:ascii="Times New Roman" w:hAnsi="Times New Roman"/>
          <w:sz w:val="24"/>
          <w:szCs w:val="24"/>
        </w:rPr>
        <w:t>nebo</w:t>
      </w:r>
      <w:r w:rsidRPr="007539CD">
        <w:rPr>
          <w:rFonts w:ascii="Times New Roman" w:hAnsi="Times New Roman"/>
          <w:sz w:val="24"/>
          <w:szCs w:val="24"/>
        </w:rPr>
        <w:t xml:space="preserve"> způsob jejího určení </w:t>
      </w:r>
      <w:r w:rsidR="00890171">
        <w:rPr>
          <w:rFonts w:ascii="Times New Roman" w:hAnsi="Times New Roman"/>
          <w:sz w:val="24"/>
          <w:szCs w:val="24"/>
        </w:rPr>
        <w:t>za ne</w:t>
      </w:r>
      <w:r w:rsidRPr="007539CD">
        <w:rPr>
          <w:rFonts w:ascii="Times New Roman" w:hAnsi="Times New Roman"/>
          <w:sz w:val="24"/>
          <w:szCs w:val="24"/>
        </w:rPr>
        <w:t>sjedn</w:t>
      </w:r>
      <w:r w:rsidR="00890171">
        <w:rPr>
          <w:rFonts w:ascii="Times New Roman" w:hAnsi="Times New Roman"/>
          <w:sz w:val="24"/>
          <w:szCs w:val="24"/>
        </w:rPr>
        <w:t>a</w:t>
      </w:r>
      <w:r w:rsidRPr="007539CD">
        <w:rPr>
          <w:rFonts w:ascii="Times New Roman" w:hAnsi="Times New Roman"/>
          <w:sz w:val="24"/>
          <w:szCs w:val="24"/>
        </w:rPr>
        <w:t>n</w:t>
      </w:r>
      <w:r w:rsidR="00890171">
        <w:rPr>
          <w:rFonts w:ascii="Times New Roman" w:hAnsi="Times New Roman"/>
          <w:sz w:val="24"/>
          <w:szCs w:val="24"/>
        </w:rPr>
        <w:t>ý.</w:t>
      </w:r>
    </w:p>
    <w:p w:rsidR="00931C85" w:rsidRPr="007539CD" w:rsidRDefault="00564902" w:rsidP="0074338A">
      <w:pPr>
        <w:spacing w:before="24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7539CD">
        <w:rPr>
          <w:rFonts w:ascii="Times New Roman" w:hAnsi="Times New Roman"/>
          <w:sz w:val="24"/>
          <w:szCs w:val="24"/>
        </w:rPr>
        <w:t>§ 2</w:t>
      </w:r>
      <w:r w:rsidR="003B484C">
        <w:rPr>
          <w:rFonts w:ascii="Times New Roman" w:hAnsi="Times New Roman"/>
          <w:sz w:val="24"/>
          <w:szCs w:val="24"/>
        </w:rPr>
        <w:t>2</w:t>
      </w:r>
    </w:p>
    <w:p w:rsidR="00931C85" w:rsidRPr="007539CD" w:rsidRDefault="00931C85" w:rsidP="0074338A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539CD">
        <w:rPr>
          <w:rFonts w:ascii="Times New Roman" w:hAnsi="Times New Roman"/>
          <w:b/>
          <w:sz w:val="24"/>
          <w:szCs w:val="24"/>
        </w:rPr>
        <w:t>Spojená smlouva</w:t>
      </w:r>
    </w:p>
    <w:p w:rsidR="00931C85" w:rsidRPr="007539CD" w:rsidRDefault="00931C85" w:rsidP="00573724">
      <w:pPr>
        <w:spacing w:before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539CD">
        <w:rPr>
          <w:rFonts w:ascii="Times New Roman" w:hAnsi="Times New Roman"/>
          <w:sz w:val="24"/>
          <w:szCs w:val="24"/>
        </w:rPr>
        <w:t>(1) Je-li smlouva</w:t>
      </w:r>
      <w:r w:rsidR="009D7ADC" w:rsidRPr="007539CD">
        <w:rPr>
          <w:rFonts w:ascii="Times New Roman" w:hAnsi="Times New Roman"/>
          <w:sz w:val="24"/>
          <w:szCs w:val="24"/>
        </w:rPr>
        <w:t xml:space="preserve"> o realitním zprostředkování</w:t>
      </w:r>
      <w:r w:rsidRPr="007539CD">
        <w:rPr>
          <w:rFonts w:ascii="Times New Roman" w:hAnsi="Times New Roman"/>
          <w:sz w:val="24"/>
          <w:szCs w:val="24"/>
        </w:rPr>
        <w:t xml:space="preserve"> součástí jiné smlouvy, jejíž smluvní stranou je i třetí </w:t>
      </w:r>
      <w:r w:rsidR="00C628FC">
        <w:rPr>
          <w:rFonts w:ascii="Times New Roman" w:hAnsi="Times New Roman"/>
          <w:sz w:val="24"/>
          <w:szCs w:val="24"/>
        </w:rPr>
        <w:t>osoba</w:t>
      </w:r>
      <w:r w:rsidRPr="007539CD">
        <w:rPr>
          <w:rFonts w:ascii="Times New Roman" w:hAnsi="Times New Roman"/>
          <w:sz w:val="24"/>
          <w:szCs w:val="24"/>
        </w:rPr>
        <w:t xml:space="preserve"> a kterou se zároveň zájemce zavazuje uzavřít nebo uzavírá s touto třetí </w:t>
      </w:r>
      <w:r w:rsidR="00C628FC">
        <w:rPr>
          <w:rFonts w:ascii="Times New Roman" w:hAnsi="Times New Roman"/>
          <w:sz w:val="24"/>
          <w:szCs w:val="24"/>
        </w:rPr>
        <w:t>osobou</w:t>
      </w:r>
      <w:r w:rsidRPr="007539CD">
        <w:rPr>
          <w:rFonts w:ascii="Times New Roman" w:hAnsi="Times New Roman"/>
          <w:sz w:val="24"/>
          <w:szCs w:val="24"/>
        </w:rPr>
        <w:t xml:space="preserve"> hlavní smlouvu nebo smlouvu o uzavření budoucí hlavní smlouvy, považuje se pro účely tohoto zákona tato jiná smlouva za spojenou smlouvu.</w:t>
      </w:r>
    </w:p>
    <w:p w:rsidR="0059325E" w:rsidRPr="007539CD" w:rsidRDefault="0059325E" w:rsidP="00573724">
      <w:pPr>
        <w:spacing w:before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539CD">
        <w:rPr>
          <w:rFonts w:ascii="Times New Roman" w:hAnsi="Times New Roman"/>
          <w:sz w:val="24"/>
          <w:szCs w:val="24"/>
        </w:rPr>
        <w:t xml:space="preserve">(2) Pokud ze spojené smlouvy není zřetelné a způsobem nevzbuzujícím pochybnost i pro osobu průměrného rozumu zřejmé, že obsahuje jak smlouvu o realitním zprostředkování, tak </w:t>
      </w:r>
      <w:r w:rsidRPr="007539CD">
        <w:rPr>
          <w:rFonts w:ascii="Times New Roman" w:hAnsi="Times New Roman"/>
          <w:sz w:val="24"/>
          <w:szCs w:val="24"/>
        </w:rPr>
        <w:lastRenderedPageBreak/>
        <w:t>i</w:t>
      </w:r>
      <w:r w:rsidR="0052293A">
        <w:rPr>
          <w:rFonts w:ascii="Times New Roman" w:hAnsi="Times New Roman"/>
          <w:sz w:val="24"/>
          <w:szCs w:val="24"/>
        </w:rPr>
        <w:t> </w:t>
      </w:r>
      <w:r w:rsidRPr="007539CD">
        <w:rPr>
          <w:rFonts w:ascii="Times New Roman" w:hAnsi="Times New Roman"/>
          <w:sz w:val="24"/>
          <w:szCs w:val="24"/>
        </w:rPr>
        <w:t xml:space="preserve">hlavní smlouvu nebo smlouvu o uzavření budoucí hlavní smlouvy, považuje se takové realitní zprostředkování </w:t>
      </w:r>
      <w:r w:rsidR="006F5CEE" w:rsidRPr="006F5CEE">
        <w:rPr>
          <w:rFonts w:ascii="Times New Roman" w:hAnsi="Times New Roman"/>
          <w:sz w:val="24"/>
          <w:szCs w:val="24"/>
        </w:rPr>
        <w:t xml:space="preserve">podle smlouvy o realitním zprostředkování, která je součástí spojené smlouvy, </w:t>
      </w:r>
      <w:r w:rsidRPr="007539CD">
        <w:rPr>
          <w:rFonts w:ascii="Times New Roman" w:hAnsi="Times New Roman"/>
          <w:sz w:val="24"/>
          <w:szCs w:val="24"/>
        </w:rPr>
        <w:t>od samého počátku za bezúplatné, a to i</w:t>
      </w:r>
      <w:r w:rsidR="00573724">
        <w:rPr>
          <w:rFonts w:ascii="Times New Roman" w:hAnsi="Times New Roman"/>
          <w:sz w:val="24"/>
          <w:szCs w:val="24"/>
        </w:rPr>
        <w:t> </w:t>
      </w:r>
      <w:r w:rsidRPr="007539CD">
        <w:rPr>
          <w:rFonts w:ascii="Times New Roman" w:hAnsi="Times New Roman"/>
          <w:sz w:val="24"/>
          <w:szCs w:val="24"/>
        </w:rPr>
        <w:t>v případě, že právo realitního zprostředkovatele na provizi bylo sjednáno; tím nejsou dotčena ostatní práva a povinnosti smluvních stran této spojené smlouvy.</w:t>
      </w:r>
    </w:p>
    <w:p w:rsidR="00580759" w:rsidRPr="007539CD" w:rsidRDefault="00580759" w:rsidP="0074338A">
      <w:pPr>
        <w:spacing w:before="24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7539CD">
        <w:rPr>
          <w:rFonts w:ascii="Times New Roman" w:hAnsi="Times New Roman"/>
          <w:sz w:val="24"/>
          <w:szCs w:val="24"/>
        </w:rPr>
        <w:t xml:space="preserve">§ </w:t>
      </w:r>
      <w:r w:rsidR="00223345" w:rsidRPr="007539CD">
        <w:rPr>
          <w:rFonts w:ascii="Times New Roman" w:hAnsi="Times New Roman"/>
          <w:sz w:val="24"/>
          <w:szCs w:val="24"/>
        </w:rPr>
        <w:t>2</w:t>
      </w:r>
      <w:r w:rsidR="003B484C">
        <w:rPr>
          <w:rFonts w:ascii="Times New Roman" w:hAnsi="Times New Roman"/>
          <w:sz w:val="24"/>
          <w:szCs w:val="24"/>
        </w:rPr>
        <w:t>3</w:t>
      </w:r>
    </w:p>
    <w:p w:rsidR="00580759" w:rsidRPr="007539CD" w:rsidRDefault="00580759" w:rsidP="00573724">
      <w:pPr>
        <w:spacing w:before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539CD">
        <w:rPr>
          <w:rFonts w:ascii="Times New Roman" w:hAnsi="Times New Roman"/>
          <w:sz w:val="24"/>
          <w:szCs w:val="24"/>
        </w:rPr>
        <w:t xml:space="preserve">Realitní zprostředkovatel nemá vůči zájemci </w:t>
      </w:r>
      <w:r w:rsidR="0014636A">
        <w:rPr>
          <w:rFonts w:ascii="Times New Roman" w:hAnsi="Times New Roman"/>
          <w:sz w:val="24"/>
          <w:szCs w:val="24"/>
        </w:rPr>
        <w:t>ani</w:t>
      </w:r>
      <w:r w:rsidRPr="007539CD">
        <w:rPr>
          <w:rFonts w:ascii="Times New Roman" w:hAnsi="Times New Roman"/>
          <w:sz w:val="24"/>
          <w:szCs w:val="24"/>
        </w:rPr>
        <w:t xml:space="preserve"> poptávajícímu nárok na úhradu </w:t>
      </w:r>
      <w:r w:rsidR="00626867">
        <w:rPr>
          <w:rFonts w:ascii="Times New Roman" w:hAnsi="Times New Roman"/>
          <w:sz w:val="24"/>
          <w:szCs w:val="24"/>
        </w:rPr>
        <w:t xml:space="preserve">nákladů </w:t>
      </w:r>
      <w:r w:rsidR="0080278C" w:rsidRPr="007539CD">
        <w:rPr>
          <w:rFonts w:ascii="Times New Roman" w:hAnsi="Times New Roman"/>
          <w:sz w:val="24"/>
          <w:szCs w:val="24"/>
        </w:rPr>
        <w:t>ani jakéhokoli jiného plnění</w:t>
      </w:r>
      <w:r w:rsidR="0080278C">
        <w:rPr>
          <w:rFonts w:ascii="Times New Roman" w:hAnsi="Times New Roman"/>
          <w:sz w:val="24"/>
          <w:szCs w:val="24"/>
        </w:rPr>
        <w:t xml:space="preserve"> </w:t>
      </w:r>
      <w:r w:rsidR="00626867">
        <w:rPr>
          <w:rFonts w:ascii="Times New Roman" w:hAnsi="Times New Roman"/>
          <w:sz w:val="24"/>
          <w:szCs w:val="24"/>
        </w:rPr>
        <w:t>spojen</w:t>
      </w:r>
      <w:r w:rsidR="0080278C">
        <w:rPr>
          <w:rFonts w:ascii="Times New Roman" w:hAnsi="Times New Roman"/>
          <w:sz w:val="24"/>
          <w:szCs w:val="24"/>
        </w:rPr>
        <w:t>ého</w:t>
      </w:r>
      <w:r w:rsidR="00626867">
        <w:rPr>
          <w:rFonts w:ascii="Times New Roman" w:hAnsi="Times New Roman"/>
          <w:sz w:val="24"/>
          <w:szCs w:val="24"/>
        </w:rPr>
        <w:t xml:space="preserve"> s</w:t>
      </w:r>
      <w:r w:rsidR="0080278C">
        <w:rPr>
          <w:rFonts w:ascii="Times New Roman" w:hAnsi="Times New Roman"/>
          <w:sz w:val="24"/>
          <w:szCs w:val="24"/>
        </w:rPr>
        <w:t xml:space="preserve"> realitním </w:t>
      </w:r>
      <w:r w:rsidR="00626867">
        <w:rPr>
          <w:rFonts w:ascii="Times New Roman" w:hAnsi="Times New Roman"/>
          <w:sz w:val="24"/>
          <w:szCs w:val="24"/>
        </w:rPr>
        <w:t>zprostředkováním</w:t>
      </w:r>
      <w:r w:rsidRPr="007539CD">
        <w:rPr>
          <w:rFonts w:ascii="Times New Roman" w:hAnsi="Times New Roman"/>
          <w:sz w:val="24"/>
          <w:szCs w:val="24"/>
        </w:rPr>
        <w:t>, a to ani</w:t>
      </w:r>
      <w:r w:rsidR="002B1BCC" w:rsidRPr="007539CD">
        <w:rPr>
          <w:rFonts w:ascii="Times New Roman" w:hAnsi="Times New Roman"/>
          <w:sz w:val="24"/>
          <w:szCs w:val="24"/>
        </w:rPr>
        <w:t xml:space="preserve"> v případě, že by</w:t>
      </w:r>
      <w:r w:rsidR="00BE011A">
        <w:rPr>
          <w:rFonts w:ascii="Times New Roman" w:hAnsi="Times New Roman"/>
          <w:sz w:val="24"/>
          <w:szCs w:val="24"/>
        </w:rPr>
        <w:t>lo</w:t>
      </w:r>
      <w:r w:rsidRPr="007539CD">
        <w:rPr>
          <w:rFonts w:ascii="Times New Roman" w:hAnsi="Times New Roman"/>
          <w:sz w:val="24"/>
          <w:szCs w:val="24"/>
        </w:rPr>
        <w:t xml:space="preserve"> právo na takové náklady či plnění dříve sjednáno</w:t>
      </w:r>
      <w:r w:rsidR="00175841" w:rsidRPr="007539CD">
        <w:rPr>
          <w:rFonts w:ascii="Times New Roman" w:hAnsi="Times New Roman"/>
          <w:sz w:val="24"/>
          <w:szCs w:val="24"/>
        </w:rPr>
        <w:t>,</w:t>
      </w:r>
      <w:r w:rsidR="002B1BCC" w:rsidRPr="007539CD">
        <w:rPr>
          <w:rFonts w:ascii="Times New Roman" w:hAnsi="Times New Roman"/>
          <w:sz w:val="24"/>
          <w:szCs w:val="24"/>
        </w:rPr>
        <w:t xml:space="preserve"> </w:t>
      </w:r>
    </w:p>
    <w:p w:rsidR="00580759" w:rsidRPr="007539CD" w:rsidRDefault="00FF271B" w:rsidP="00573724">
      <w:pPr>
        <w:pStyle w:val="psmeno"/>
        <w:shd w:val="clear" w:color="auto" w:fill="FFFFFF"/>
        <w:tabs>
          <w:tab w:val="clear" w:pos="357"/>
        </w:tabs>
        <w:ind w:left="284" w:hanging="284"/>
        <w:rPr>
          <w:lang w:val="cs-CZ"/>
        </w:rPr>
      </w:pPr>
      <w:r w:rsidRPr="007539CD">
        <w:rPr>
          <w:lang w:val="cs-CZ"/>
        </w:rPr>
        <w:t>a)</w:t>
      </w:r>
      <w:r w:rsidRPr="007539CD">
        <w:rPr>
          <w:lang w:val="cs-CZ"/>
        </w:rPr>
        <w:tab/>
      </w:r>
      <w:r w:rsidR="00070936" w:rsidRPr="007539CD">
        <w:rPr>
          <w:lang w:val="cs-CZ"/>
        </w:rPr>
        <w:t>zanikla</w:t>
      </w:r>
      <w:r w:rsidR="00580759" w:rsidRPr="007539CD">
        <w:rPr>
          <w:lang w:val="cs-CZ"/>
        </w:rPr>
        <w:t xml:space="preserve">-li </w:t>
      </w:r>
      <w:r w:rsidR="00B87597">
        <w:rPr>
          <w:lang w:val="cs-CZ"/>
        </w:rPr>
        <w:t>nebo byla-li zrušena</w:t>
      </w:r>
      <w:r w:rsidR="00E9734C" w:rsidRPr="007539CD">
        <w:rPr>
          <w:lang w:val="cs-CZ"/>
        </w:rPr>
        <w:t xml:space="preserve"> </w:t>
      </w:r>
      <w:r w:rsidR="00B87597" w:rsidRPr="007539CD">
        <w:rPr>
          <w:lang w:val="cs-CZ"/>
        </w:rPr>
        <w:t xml:space="preserve">smlouva </w:t>
      </w:r>
      <w:r w:rsidR="00E9734C" w:rsidRPr="007539CD">
        <w:rPr>
          <w:lang w:val="cs-CZ"/>
        </w:rPr>
        <w:t>o realitním zprostředkování</w:t>
      </w:r>
      <w:r w:rsidR="00580759" w:rsidRPr="007539CD">
        <w:rPr>
          <w:lang w:val="cs-CZ"/>
        </w:rPr>
        <w:t xml:space="preserve"> z důvodu spočívajícího na straně realitního zprostředkovatele,</w:t>
      </w:r>
      <w:r w:rsidR="007B0FC9" w:rsidRPr="007539CD">
        <w:rPr>
          <w:lang w:val="cs-CZ"/>
        </w:rPr>
        <w:t xml:space="preserve"> nebo se </w:t>
      </w:r>
      <w:r w:rsidR="00AE41B1" w:rsidRPr="007539CD">
        <w:rPr>
          <w:lang w:val="cs-CZ"/>
        </w:rPr>
        <w:t xml:space="preserve">její neplatnosti </w:t>
      </w:r>
      <w:r w:rsidR="007B0FC9" w:rsidRPr="007539CD">
        <w:rPr>
          <w:lang w:val="cs-CZ"/>
        </w:rPr>
        <w:t>zájemce účinně dovolal,</w:t>
      </w:r>
    </w:p>
    <w:p w:rsidR="00580759" w:rsidRDefault="00FF271B" w:rsidP="00573724">
      <w:pPr>
        <w:pStyle w:val="psmeno"/>
        <w:shd w:val="clear" w:color="auto" w:fill="FFFFFF"/>
        <w:tabs>
          <w:tab w:val="clear" w:pos="357"/>
        </w:tabs>
        <w:ind w:left="284" w:hanging="284"/>
        <w:rPr>
          <w:lang w:val="cs-CZ"/>
        </w:rPr>
      </w:pPr>
      <w:r w:rsidRPr="007539CD">
        <w:rPr>
          <w:lang w:val="cs-CZ"/>
        </w:rPr>
        <w:t>b)</w:t>
      </w:r>
      <w:r w:rsidRPr="007539CD">
        <w:rPr>
          <w:lang w:val="cs-CZ"/>
        </w:rPr>
        <w:tab/>
      </w:r>
      <w:r w:rsidR="00175841" w:rsidRPr="007539CD">
        <w:rPr>
          <w:lang w:val="cs-CZ"/>
        </w:rPr>
        <w:t xml:space="preserve">považuje-li </w:t>
      </w:r>
      <w:r w:rsidR="00580759" w:rsidRPr="007539CD">
        <w:rPr>
          <w:lang w:val="cs-CZ"/>
        </w:rPr>
        <w:t xml:space="preserve">se realitní zprostředkování podle tohoto zákona za bezúplatné. </w:t>
      </w:r>
    </w:p>
    <w:p w:rsidR="00CF7980" w:rsidRDefault="00CF7980" w:rsidP="00CF7980">
      <w:pPr>
        <w:spacing w:before="24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B04EA0">
        <w:rPr>
          <w:rFonts w:ascii="Times New Roman" w:hAnsi="Times New Roman"/>
          <w:sz w:val="24"/>
          <w:szCs w:val="24"/>
        </w:rPr>
        <w:t>§ 2</w:t>
      </w:r>
      <w:r w:rsidR="003B484C">
        <w:rPr>
          <w:rFonts w:ascii="Times New Roman" w:hAnsi="Times New Roman"/>
          <w:sz w:val="24"/>
          <w:szCs w:val="24"/>
        </w:rPr>
        <w:t>4</w:t>
      </w:r>
    </w:p>
    <w:p w:rsidR="008E5A8C" w:rsidRDefault="008E5A8C" w:rsidP="00CF7980">
      <w:pPr>
        <w:spacing w:before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="00CF7980" w:rsidRPr="007539CD">
        <w:rPr>
          <w:rFonts w:ascii="Times New Roman" w:hAnsi="Times New Roman"/>
          <w:sz w:val="24"/>
          <w:szCs w:val="24"/>
        </w:rPr>
        <w:t>Není-li v tomto zákoně stanoveno jinak, použijí se na smlouvu o realitním zprostředkování i závazky z ní vzniklé ustanovení o zprostředkování podle občanského zákoníku.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F7980" w:rsidRDefault="008E5A8C" w:rsidP="00CF7980">
      <w:pPr>
        <w:spacing w:before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Ustanovení § 2447 a </w:t>
      </w:r>
      <w:r w:rsidR="007F392D">
        <w:rPr>
          <w:rFonts w:ascii="Times New Roman" w:hAnsi="Times New Roman"/>
          <w:sz w:val="24"/>
          <w:szCs w:val="24"/>
        </w:rPr>
        <w:t xml:space="preserve">2454 </w:t>
      </w:r>
      <w:r>
        <w:rPr>
          <w:rFonts w:ascii="Times New Roman" w:hAnsi="Times New Roman"/>
          <w:sz w:val="24"/>
          <w:szCs w:val="24"/>
        </w:rPr>
        <w:t>občanského zákoníku se na</w:t>
      </w:r>
      <w:r w:rsidRPr="007539CD">
        <w:rPr>
          <w:rFonts w:ascii="Times New Roman" w:hAnsi="Times New Roman"/>
          <w:sz w:val="24"/>
          <w:szCs w:val="24"/>
        </w:rPr>
        <w:t xml:space="preserve"> smlouvu o realitním zprostředkování i závazky z ní vzniklé</w:t>
      </w:r>
      <w:r>
        <w:rPr>
          <w:rFonts w:ascii="Times New Roman" w:hAnsi="Times New Roman"/>
          <w:sz w:val="24"/>
          <w:szCs w:val="24"/>
        </w:rPr>
        <w:t xml:space="preserve"> nepoužijí.</w:t>
      </w:r>
    </w:p>
    <w:p w:rsidR="00CF7980" w:rsidRDefault="00CF7980" w:rsidP="00CF7980">
      <w:pPr>
        <w:spacing w:before="24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  <w:r w:rsidR="003B484C">
        <w:rPr>
          <w:rFonts w:ascii="Times New Roman" w:hAnsi="Times New Roman"/>
          <w:sz w:val="24"/>
          <w:szCs w:val="24"/>
        </w:rPr>
        <w:t>5</w:t>
      </w:r>
    </w:p>
    <w:p w:rsidR="00580759" w:rsidRPr="007539CD" w:rsidRDefault="00580759" w:rsidP="00573724">
      <w:pPr>
        <w:spacing w:before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539CD">
        <w:rPr>
          <w:rFonts w:ascii="Times New Roman" w:hAnsi="Times New Roman"/>
          <w:sz w:val="24"/>
          <w:szCs w:val="24"/>
        </w:rPr>
        <w:t xml:space="preserve">Pokud realitní zprostředkovatel </w:t>
      </w:r>
      <w:r w:rsidR="00B23058">
        <w:rPr>
          <w:rFonts w:ascii="Times New Roman" w:hAnsi="Times New Roman"/>
          <w:sz w:val="24"/>
          <w:szCs w:val="24"/>
        </w:rPr>
        <w:t>při poskytování</w:t>
      </w:r>
      <w:r w:rsidR="00B23058" w:rsidRPr="007539CD">
        <w:rPr>
          <w:rFonts w:ascii="Times New Roman" w:hAnsi="Times New Roman"/>
          <w:sz w:val="24"/>
          <w:szCs w:val="24"/>
        </w:rPr>
        <w:t xml:space="preserve"> </w:t>
      </w:r>
      <w:r w:rsidRPr="007539CD">
        <w:rPr>
          <w:rFonts w:ascii="Times New Roman" w:hAnsi="Times New Roman"/>
          <w:sz w:val="24"/>
          <w:szCs w:val="24"/>
        </w:rPr>
        <w:t>realitní</w:t>
      </w:r>
      <w:r w:rsidR="00B23058">
        <w:rPr>
          <w:rFonts w:ascii="Times New Roman" w:hAnsi="Times New Roman"/>
          <w:sz w:val="24"/>
          <w:szCs w:val="24"/>
        </w:rPr>
        <w:t>ho</w:t>
      </w:r>
      <w:r w:rsidRPr="007539CD">
        <w:rPr>
          <w:rFonts w:ascii="Times New Roman" w:hAnsi="Times New Roman"/>
          <w:sz w:val="24"/>
          <w:szCs w:val="24"/>
        </w:rPr>
        <w:t xml:space="preserve"> zprostředkování</w:t>
      </w:r>
      <w:r w:rsidR="00B23058">
        <w:rPr>
          <w:rFonts w:ascii="Times New Roman" w:hAnsi="Times New Roman"/>
          <w:sz w:val="24"/>
          <w:szCs w:val="24"/>
        </w:rPr>
        <w:t xml:space="preserve"> jedná</w:t>
      </w:r>
      <w:r w:rsidRPr="007539CD">
        <w:rPr>
          <w:rFonts w:ascii="Times New Roman" w:hAnsi="Times New Roman"/>
          <w:sz w:val="24"/>
          <w:szCs w:val="24"/>
        </w:rPr>
        <w:t xml:space="preserve"> jako nepřikázaný jednatel, nemá vůči osobě</w:t>
      </w:r>
      <w:r w:rsidR="009F3A46">
        <w:rPr>
          <w:rFonts w:ascii="Times New Roman" w:hAnsi="Times New Roman"/>
          <w:sz w:val="24"/>
          <w:szCs w:val="24"/>
        </w:rPr>
        <w:t>, v jejíž prospěch jako nepřikázaný jednatel jednal,</w:t>
      </w:r>
      <w:r w:rsidRPr="007539CD">
        <w:rPr>
          <w:rFonts w:ascii="Times New Roman" w:hAnsi="Times New Roman"/>
          <w:sz w:val="24"/>
          <w:szCs w:val="24"/>
        </w:rPr>
        <w:t xml:space="preserve"> </w:t>
      </w:r>
      <w:r w:rsidR="00E41D92" w:rsidRPr="007539CD">
        <w:rPr>
          <w:rFonts w:ascii="Times New Roman" w:hAnsi="Times New Roman"/>
          <w:sz w:val="24"/>
          <w:szCs w:val="24"/>
        </w:rPr>
        <w:t>právo</w:t>
      </w:r>
      <w:r w:rsidRPr="007539CD">
        <w:rPr>
          <w:rFonts w:ascii="Times New Roman" w:hAnsi="Times New Roman"/>
          <w:sz w:val="24"/>
          <w:szCs w:val="24"/>
        </w:rPr>
        <w:t xml:space="preserve"> na </w:t>
      </w:r>
      <w:r w:rsidR="00E9734C" w:rsidRPr="007539CD">
        <w:rPr>
          <w:rFonts w:ascii="Times New Roman" w:hAnsi="Times New Roman"/>
          <w:sz w:val="24"/>
          <w:szCs w:val="24"/>
        </w:rPr>
        <w:t xml:space="preserve">jakékoli </w:t>
      </w:r>
      <w:r w:rsidRPr="007539CD">
        <w:rPr>
          <w:rFonts w:ascii="Times New Roman" w:hAnsi="Times New Roman"/>
          <w:sz w:val="24"/>
          <w:szCs w:val="24"/>
        </w:rPr>
        <w:t>plnění</w:t>
      </w:r>
      <w:r w:rsidR="00E9734C" w:rsidRPr="007539CD">
        <w:rPr>
          <w:rFonts w:ascii="Times New Roman" w:hAnsi="Times New Roman"/>
          <w:sz w:val="24"/>
          <w:szCs w:val="24"/>
        </w:rPr>
        <w:t>.</w:t>
      </w:r>
      <w:r w:rsidRPr="007539CD">
        <w:rPr>
          <w:rFonts w:ascii="Times New Roman" w:hAnsi="Times New Roman"/>
          <w:sz w:val="24"/>
          <w:szCs w:val="24"/>
        </w:rPr>
        <w:t xml:space="preserve"> </w:t>
      </w:r>
    </w:p>
    <w:p w:rsidR="0030571B" w:rsidRPr="007539CD" w:rsidRDefault="001B03A1" w:rsidP="0074338A">
      <w:pPr>
        <w:spacing w:before="24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7539CD">
        <w:rPr>
          <w:rFonts w:ascii="Times New Roman" w:hAnsi="Times New Roman"/>
          <w:sz w:val="24"/>
          <w:szCs w:val="24"/>
        </w:rPr>
        <w:t>§ 2</w:t>
      </w:r>
      <w:r w:rsidR="003B484C">
        <w:rPr>
          <w:rFonts w:ascii="Times New Roman" w:hAnsi="Times New Roman"/>
          <w:sz w:val="24"/>
          <w:szCs w:val="24"/>
        </w:rPr>
        <w:t>6</w:t>
      </w:r>
    </w:p>
    <w:p w:rsidR="00BD53C8" w:rsidRDefault="00680CB1" w:rsidP="00573724">
      <w:pPr>
        <w:spacing w:before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539CD">
        <w:rPr>
          <w:rFonts w:ascii="Times New Roman" w:hAnsi="Times New Roman"/>
          <w:sz w:val="24"/>
          <w:szCs w:val="24"/>
        </w:rPr>
        <w:t>Má-li být součástí zprostředkovávané záležitosti rovněž úschova peněžních prostředků nebo listin, není realitní zprostředkovatel oprávněn doporučovat poptávajícímu ani zájemci realizaci takové úschovy jin</w:t>
      </w:r>
      <w:r w:rsidR="004971FB" w:rsidRPr="007539CD">
        <w:rPr>
          <w:rFonts w:ascii="Times New Roman" w:hAnsi="Times New Roman"/>
          <w:sz w:val="24"/>
          <w:szCs w:val="24"/>
        </w:rPr>
        <w:t>ak</w:t>
      </w:r>
      <w:r w:rsidRPr="007539CD">
        <w:rPr>
          <w:rFonts w:ascii="Times New Roman" w:hAnsi="Times New Roman"/>
          <w:sz w:val="24"/>
          <w:szCs w:val="24"/>
        </w:rPr>
        <w:t xml:space="preserve"> </w:t>
      </w:r>
      <w:r w:rsidR="004971FB" w:rsidRPr="007539CD">
        <w:rPr>
          <w:rFonts w:ascii="Times New Roman" w:hAnsi="Times New Roman"/>
          <w:sz w:val="24"/>
          <w:szCs w:val="24"/>
        </w:rPr>
        <w:t>než prostřednictvím banky, notáře či advokáta.</w:t>
      </w:r>
    </w:p>
    <w:p w:rsidR="00BD0AAF" w:rsidRPr="00BD0AAF" w:rsidRDefault="003B484C" w:rsidP="00BD0AAF">
      <w:pPr>
        <w:spacing w:before="24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27</w:t>
      </w:r>
    </w:p>
    <w:p w:rsidR="00BD0AAF" w:rsidRPr="003E5672" w:rsidRDefault="00D56902" w:rsidP="00BD0AAF">
      <w:pPr>
        <w:spacing w:before="120" w:line="240" w:lineRule="auto"/>
        <w:ind w:firstLine="284"/>
        <w:jc w:val="both"/>
        <w:rPr>
          <w:rFonts w:cs="Arial"/>
          <w:b/>
          <w:szCs w:val="20"/>
          <w:u w:val="single"/>
        </w:rPr>
      </w:pPr>
      <w:r w:rsidRPr="003E5672">
        <w:rPr>
          <w:rFonts w:ascii="Times New Roman" w:hAnsi="Times New Roman"/>
          <w:sz w:val="24"/>
          <w:szCs w:val="24"/>
          <w:u w:val="single"/>
        </w:rPr>
        <w:t xml:space="preserve">(1) </w:t>
      </w:r>
      <w:r w:rsidR="00BD0AAF" w:rsidRPr="003E5672">
        <w:rPr>
          <w:rFonts w:ascii="Times New Roman" w:hAnsi="Times New Roman"/>
          <w:sz w:val="24"/>
          <w:szCs w:val="24"/>
          <w:u w:val="single"/>
        </w:rPr>
        <w:t xml:space="preserve">Vykonává-li realitní zprostředkovatel svou podnikatelskou činnost jako právnická osoba, jejím skutečným majitelem podle zákona o některých opatřeních proti legalizaci výnosů z trestné činnosti a financování terorismu nebo osobou, která její podnikání řídí, může být jen osoba bezúhonná podle </w:t>
      </w:r>
      <w:r w:rsidR="00384345" w:rsidRPr="003E5672">
        <w:rPr>
          <w:rFonts w:ascii="Times New Roman" w:hAnsi="Times New Roman"/>
          <w:sz w:val="24"/>
          <w:szCs w:val="24"/>
          <w:u w:val="single"/>
        </w:rPr>
        <w:t>zákona</w:t>
      </w:r>
      <w:r w:rsidR="00BD0AAF" w:rsidRPr="003E5672">
        <w:rPr>
          <w:rFonts w:ascii="Times New Roman" w:hAnsi="Times New Roman"/>
          <w:sz w:val="24"/>
          <w:szCs w:val="24"/>
          <w:u w:val="single"/>
        </w:rPr>
        <w:t xml:space="preserve"> upravujícího živnostenské podnikání.</w:t>
      </w:r>
    </w:p>
    <w:p w:rsidR="0004281F" w:rsidRPr="00611ADC" w:rsidRDefault="00BD0AAF" w:rsidP="00295317">
      <w:pPr>
        <w:spacing w:before="120" w:line="240" w:lineRule="auto"/>
        <w:ind w:firstLine="0"/>
        <w:jc w:val="both"/>
        <w:rPr>
          <w:rFonts w:ascii="Times New Roman" w:hAnsi="Times New Roman"/>
          <w:i/>
          <w:sz w:val="24"/>
          <w:szCs w:val="24"/>
        </w:rPr>
      </w:pPr>
      <w:r w:rsidRPr="00611ADC">
        <w:rPr>
          <w:rFonts w:ascii="Times New Roman" w:hAnsi="Times New Roman"/>
          <w:i/>
          <w:sz w:val="24"/>
          <w:szCs w:val="24"/>
        </w:rPr>
        <w:t xml:space="preserve">CELEX: 32015L0849 </w:t>
      </w:r>
    </w:p>
    <w:p w:rsidR="00D56902" w:rsidRDefault="00D56902" w:rsidP="00D56902">
      <w:pPr>
        <w:spacing w:before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3524C">
        <w:rPr>
          <w:rFonts w:ascii="Times New Roman" w:hAnsi="Times New Roman"/>
          <w:sz w:val="24"/>
          <w:szCs w:val="24"/>
        </w:rPr>
        <w:t xml:space="preserve">(2) </w:t>
      </w:r>
      <w:r w:rsidRPr="00D56902">
        <w:rPr>
          <w:rFonts w:ascii="Times New Roman" w:hAnsi="Times New Roman"/>
          <w:sz w:val="24"/>
          <w:szCs w:val="24"/>
        </w:rPr>
        <w:t xml:space="preserve">Za účelem doložení bezúhonnosti si </w:t>
      </w:r>
      <w:r w:rsidR="0063524C">
        <w:rPr>
          <w:rFonts w:ascii="Times New Roman" w:hAnsi="Times New Roman"/>
          <w:sz w:val="24"/>
          <w:szCs w:val="24"/>
        </w:rPr>
        <w:t>obecní živnostenský úřad</w:t>
      </w:r>
      <w:r w:rsidRPr="00D56902">
        <w:rPr>
          <w:rFonts w:ascii="Times New Roman" w:hAnsi="Times New Roman"/>
          <w:sz w:val="24"/>
          <w:szCs w:val="24"/>
        </w:rPr>
        <w:t xml:space="preserve"> vyžádá podle </w:t>
      </w:r>
      <w:r w:rsidR="0063524C">
        <w:rPr>
          <w:rFonts w:ascii="Times New Roman" w:hAnsi="Times New Roman"/>
          <w:sz w:val="24"/>
          <w:szCs w:val="24"/>
        </w:rPr>
        <w:t>zákona upravujícího Rejstřík trestů</w:t>
      </w:r>
      <w:r w:rsidRPr="00D56902">
        <w:rPr>
          <w:rFonts w:ascii="Times New Roman" w:hAnsi="Times New Roman"/>
          <w:sz w:val="24"/>
          <w:szCs w:val="24"/>
        </w:rPr>
        <w:t xml:space="preserve"> výpis z evidence Rejstříku trestů. Žádost o vydání výpisu z evidence Rejstříku trestů a výpis z evidence Rejstříku trestů se předávají v elektronické podobě, a to způsobem umožňujícím dálkový přístup.</w:t>
      </w:r>
    </w:p>
    <w:p w:rsidR="003E5672" w:rsidRDefault="003E5672" w:rsidP="00D56902">
      <w:pPr>
        <w:spacing w:before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E5672">
        <w:rPr>
          <w:rFonts w:ascii="Times New Roman" w:hAnsi="Times New Roman"/>
          <w:sz w:val="24"/>
          <w:szCs w:val="24"/>
        </w:rPr>
        <w:t>(3) Pro účely kontroly plnění podmínek pro podnikání realitního zprostředkovatele umožní Ministerstvo spravedlnosti živnostenskému úřadu dálkový přístup k údajům o skutečném majiteli podle zákona upravujícího veřejné rejstříky právnických a fyzických osob. Za přístup živnostenského úřadu do evidence skutečných majitelů náhrada nákladů nepřísluší.</w:t>
      </w:r>
    </w:p>
    <w:p w:rsidR="00C05531" w:rsidRDefault="00C05531" w:rsidP="0074338A">
      <w:pPr>
        <w:spacing w:before="24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0571B" w:rsidRPr="007539CD" w:rsidRDefault="001B03A1" w:rsidP="0074338A">
      <w:pPr>
        <w:spacing w:before="240" w:line="240" w:lineRule="auto"/>
        <w:ind w:firstLine="0"/>
        <w:jc w:val="center"/>
        <w:rPr>
          <w:rFonts w:ascii="Times New Roman" w:hAnsi="Times New Roman"/>
          <w:caps/>
          <w:sz w:val="24"/>
          <w:szCs w:val="24"/>
        </w:rPr>
      </w:pPr>
      <w:r w:rsidRPr="007539CD">
        <w:rPr>
          <w:rFonts w:ascii="Times New Roman" w:hAnsi="Times New Roman"/>
          <w:sz w:val="24"/>
          <w:szCs w:val="24"/>
        </w:rPr>
        <w:lastRenderedPageBreak/>
        <w:t>§ 2</w:t>
      </w:r>
      <w:r w:rsidR="003B484C">
        <w:rPr>
          <w:rFonts w:ascii="Times New Roman" w:hAnsi="Times New Roman"/>
          <w:sz w:val="24"/>
          <w:szCs w:val="24"/>
        </w:rPr>
        <w:t>8</w:t>
      </w:r>
    </w:p>
    <w:p w:rsidR="005643EF" w:rsidRPr="007539CD" w:rsidRDefault="00540DB4" w:rsidP="00573724">
      <w:pPr>
        <w:spacing w:before="120" w:line="240" w:lineRule="auto"/>
        <w:ind w:firstLine="284"/>
        <w:jc w:val="both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Kontrolu</w:t>
      </w:r>
      <w:r w:rsidRPr="007539CD">
        <w:rPr>
          <w:rFonts w:ascii="Times New Roman" w:hAnsi="Times New Roman"/>
          <w:sz w:val="24"/>
          <w:szCs w:val="24"/>
        </w:rPr>
        <w:t xml:space="preserve"> </w:t>
      </w:r>
      <w:r w:rsidR="005643EF" w:rsidRPr="007539CD">
        <w:rPr>
          <w:rFonts w:ascii="Times New Roman" w:hAnsi="Times New Roman"/>
          <w:sz w:val="24"/>
          <w:szCs w:val="24"/>
        </w:rPr>
        <w:t xml:space="preserve">nad dodržováním </w:t>
      </w:r>
      <w:r>
        <w:rPr>
          <w:rFonts w:ascii="Times New Roman" w:hAnsi="Times New Roman"/>
          <w:sz w:val="24"/>
          <w:szCs w:val="24"/>
        </w:rPr>
        <w:t xml:space="preserve">povinností stanovených v § </w:t>
      </w:r>
      <w:r w:rsidR="00BD0AA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odst. </w:t>
      </w:r>
      <w:r w:rsidR="00D91416">
        <w:rPr>
          <w:rFonts w:ascii="Times New Roman" w:hAnsi="Times New Roman"/>
          <w:sz w:val="24"/>
          <w:szCs w:val="24"/>
        </w:rPr>
        <w:t>2</w:t>
      </w:r>
      <w:r w:rsidR="00B42DA4">
        <w:rPr>
          <w:rFonts w:ascii="Times New Roman" w:hAnsi="Times New Roman"/>
          <w:sz w:val="24"/>
          <w:szCs w:val="24"/>
        </w:rPr>
        <w:t xml:space="preserve"> a 3</w:t>
      </w:r>
      <w:r w:rsidR="00BD0AA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§ 1</w:t>
      </w:r>
      <w:r w:rsidR="00384345">
        <w:rPr>
          <w:rFonts w:ascii="Times New Roman" w:hAnsi="Times New Roman"/>
          <w:sz w:val="24"/>
          <w:szCs w:val="24"/>
        </w:rPr>
        <w:t>1</w:t>
      </w:r>
      <w:r w:rsidR="00BD0AAF">
        <w:rPr>
          <w:rFonts w:ascii="Times New Roman" w:hAnsi="Times New Roman"/>
          <w:sz w:val="24"/>
          <w:szCs w:val="24"/>
        </w:rPr>
        <w:t xml:space="preserve"> odst. 1 a 2 a § 2</w:t>
      </w:r>
      <w:r w:rsidR="003B484C">
        <w:rPr>
          <w:rFonts w:ascii="Times New Roman" w:hAnsi="Times New Roman"/>
          <w:sz w:val="24"/>
          <w:szCs w:val="24"/>
        </w:rPr>
        <w:t xml:space="preserve">7 </w:t>
      </w:r>
      <w:r w:rsidR="0063524C">
        <w:rPr>
          <w:rFonts w:ascii="Times New Roman" w:hAnsi="Times New Roman"/>
          <w:sz w:val="24"/>
          <w:szCs w:val="24"/>
        </w:rPr>
        <w:t xml:space="preserve">odst. 1 </w:t>
      </w:r>
      <w:r w:rsidR="005643EF" w:rsidRPr="007539CD">
        <w:rPr>
          <w:rFonts w:ascii="Times New Roman" w:hAnsi="Times New Roman"/>
          <w:sz w:val="24"/>
          <w:szCs w:val="24"/>
        </w:rPr>
        <w:t>vykonávají obecní živnostenské úřady</w:t>
      </w:r>
      <w:r w:rsidR="00C71399">
        <w:rPr>
          <w:rFonts w:ascii="Times New Roman" w:hAnsi="Times New Roman"/>
          <w:sz w:val="24"/>
          <w:szCs w:val="24"/>
        </w:rPr>
        <w:t>.</w:t>
      </w:r>
      <w:r w:rsidR="00C56A72" w:rsidRPr="00C56A72">
        <w:rPr>
          <w:rFonts w:ascii="Times New Roman" w:hAnsi="Times New Roman"/>
          <w:sz w:val="24"/>
          <w:szCs w:val="24"/>
        </w:rPr>
        <w:t xml:space="preserve"> </w:t>
      </w:r>
    </w:p>
    <w:p w:rsidR="00273694" w:rsidRPr="007539CD" w:rsidRDefault="00273694" w:rsidP="0004723D">
      <w:pPr>
        <w:spacing w:before="24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7539CD">
        <w:rPr>
          <w:rFonts w:ascii="Times New Roman" w:hAnsi="Times New Roman"/>
          <w:sz w:val="24"/>
          <w:szCs w:val="24"/>
        </w:rPr>
        <w:t>§</w:t>
      </w:r>
      <w:r w:rsidR="00D54F10" w:rsidRPr="007539CD">
        <w:rPr>
          <w:rFonts w:ascii="Times New Roman" w:hAnsi="Times New Roman"/>
          <w:sz w:val="24"/>
          <w:szCs w:val="24"/>
        </w:rPr>
        <w:t xml:space="preserve"> 2</w:t>
      </w:r>
      <w:r w:rsidR="003B484C">
        <w:rPr>
          <w:rFonts w:ascii="Times New Roman" w:hAnsi="Times New Roman"/>
          <w:sz w:val="24"/>
          <w:szCs w:val="24"/>
        </w:rPr>
        <w:t>9</w:t>
      </w:r>
    </w:p>
    <w:p w:rsidR="00567F04" w:rsidRPr="007539CD" w:rsidRDefault="00567F04" w:rsidP="0074338A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539CD">
        <w:rPr>
          <w:rFonts w:ascii="Times New Roman" w:hAnsi="Times New Roman"/>
          <w:b/>
          <w:sz w:val="24"/>
          <w:szCs w:val="24"/>
        </w:rPr>
        <w:t>Přestupky</w:t>
      </w:r>
    </w:p>
    <w:p w:rsidR="00567F04" w:rsidRPr="007539CD" w:rsidRDefault="00567F04" w:rsidP="00573724">
      <w:pPr>
        <w:spacing w:before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539CD">
        <w:rPr>
          <w:rFonts w:ascii="Times New Roman" w:hAnsi="Times New Roman"/>
          <w:sz w:val="24"/>
          <w:szCs w:val="24"/>
        </w:rPr>
        <w:t xml:space="preserve">(1) </w:t>
      </w:r>
      <w:r w:rsidR="00F54A7F">
        <w:rPr>
          <w:rFonts w:ascii="Times New Roman" w:hAnsi="Times New Roman"/>
          <w:sz w:val="24"/>
          <w:szCs w:val="24"/>
        </w:rPr>
        <w:t>Realitní zprostředkovatel</w:t>
      </w:r>
      <w:r w:rsidRPr="007539CD">
        <w:rPr>
          <w:rFonts w:ascii="Times New Roman" w:hAnsi="Times New Roman"/>
          <w:sz w:val="24"/>
          <w:szCs w:val="24"/>
        </w:rPr>
        <w:t xml:space="preserve"> se dopustí přestupku tím, že</w:t>
      </w:r>
    </w:p>
    <w:p w:rsidR="00567F04" w:rsidRPr="0044348C" w:rsidRDefault="00567F04" w:rsidP="00573724">
      <w:pPr>
        <w:pStyle w:val="psmeno"/>
        <w:shd w:val="clear" w:color="auto" w:fill="FFFFFF"/>
        <w:tabs>
          <w:tab w:val="clear" w:pos="357"/>
        </w:tabs>
        <w:ind w:left="284" w:hanging="284"/>
        <w:rPr>
          <w:lang w:val="cs-CZ"/>
        </w:rPr>
      </w:pPr>
      <w:r w:rsidRPr="007539CD">
        <w:rPr>
          <w:lang w:val="cs-CZ"/>
        </w:rPr>
        <w:t>a)</w:t>
      </w:r>
      <w:r w:rsidR="0030571B" w:rsidRPr="007539CD">
        <w:rPr>
          <w:lang w:val="cs-CZ"/>
        </w:rPr>
        <w:tab/>
      </w:r>
      <w:r w:rsidRPr="007539CD">
        <w:rPr>
          <w:lang w:val="cs-CZ"/>
        </w:rPr>
        <w:t xml:space="preserve">nezajistí výkon práce </w:t>
      </w:r>
      <w:r w:rsidR="00B363B7">
        <w:rPr>
          <w:lang w:val="cs-CZ"/>
        </w:rPr>
        <w:t>nebo</w:t>
      </w:r>
      <w:r w:rsidRPr="007539CD">
        <w:rPr>
          <w:lang w:val="cs-CZ"/>
        </w:rPr>
        <w:t xml:space="preserve"> činnosti </w:t>
      </w:r>
      <w:r w:rsidR="00E24798">
        <w:rPr>
          <w:lang w:val="cs-CZ"/>
        </w:rPr>
        <w:t>odborně způsobilou osobou</w:t>
      </w:r>
      <w:r w:rsidRPr="007539CD">
        <w:rPr>
          <w:lang w:val="cs-CZ"/>
        </w:rPr>
        <w:t xml:space="preserve"> </w:t>
      </w:r>
      <w:r w:rsidR="00586BCC" w:rsidRPr="007539CD">
        <w:rPr>
          <w:lang w:val="cs-CZ"/>
        </w:rPr>
        <w:t>podle</w:t>
      </w:r>
      <w:r w:rsidRPr="007539CD">
        <w:rPr>
          <w:lang w:val="cs-CZ"/>
        </w:rPr>
        <w:t xml:space="preserve"> § </w:t>
      </w:r>
      <w:r w:rsidR="008D6122">
        <w:rPr>
          <w:lang w:val="cs-CZ"/>
        </w:rPr>
        <w:t>5</w:t>
      </w:r>
      <w:r w:rsidRPr="007539CD">
        <w:rPr>
          <w:lang w:val="cs-CZ"/>
        </w:rPr>
        <w:t xml:space="preserve"> odst.</w:t>
      </w:r>
      <w:r w:rsidR="008D6122">
        <w:rPr>
          <w:lang w:val="cs-CZ"/>
        </w:rPr>
        <w:t xml:space="preserve"> 2</w:t>
      </w:r>
      <w:r w:rsidRPr="007539CD">
        <w:rPr>
          <w:lang w:val="cs-CZ"/>
        </w:rPr>
        <w:t>,</w:t>
      </w:r>
      <w:r w:rsidR="00EB6126">
        <w:rPr>
          <w:lang w:val="cs-CZ"/>
        </w:rPr>
        <w:t xml:space="preserve"> </w:t>
      </w:r>
    </w:p>
    <w:p w:rsidR="00567F04" w:rsidRPr="007539CD" w:rsidRDefault="00567F04" w:rsidP="00573724">
      <w:pPr>
        <w:pStyle w:val="psmeno"/>
        <w:shd w:val="clear" w:color="auto" w:fill="FFFFFF"/>
        <w:tabs>
          <w:tab w:val="clear" w:pos="357"/>
        </w:tabs>
        <w:ind w:left="284" w:hanging="284"/>
        <w:rPr>
          <w:lang w:val="cs-CZ"/>
        </w:rPr>
      </w:pPr>
      <w:r w:rsidRPr="007539CD">
        <w:rPr>
          <w:lang w:val="cs-CZ"/>
        </w:rPr>
        <w:t>b)</w:t>
      </w:r>
      <w:r w:rsidR="0030571B" w:rsidRPr="007539CD">
        <w:rPr>
          <w:lang w:val="cs-CZ"/>
        </w:rPr>
        <w:tab/>
      </w:r>
      <w:r w:rsidR="000B08C6" w:rsidRPr="000B08C6">
        <w:rPr>
          <w:lang w:val="cs-CZ"/>
        </w:rPr>
        <w:t>v rozporu s § 5 odst. 3 nevede nebo neuchovává po zákonem stanovenou dobu</w:t>
      </w:r>
      <w:r w:rsidR="00024A9B">
        <w:rPr>
          <w:lang w:val="cs-CZ"/>
        </w:rPr>
        <w:t xml:space="preserve"> evidenci</w:t>
      </w:r>
      <w:r w:rsidR="000B08C6" w:rsidRPr="000B08C6">
        <w:rPr>
          <w:lang w:val="cs-CZ"/>
        </w:rPr>
        <w:t xml:space="preserve"> o osobách uvedených  v § 5 odst. 1 nebo neuchovává po zákonem stanovenou dobu kopie dokladů</w:t>
      </w:r>
      <w:r w:rsidR="00F502AA">
        <w:rPr>
          <w:lang w:val="cs-CZ"/>
        </w:rPr>
        <w:t xml:space="preserve"> </w:t>
      </w:r>
      <w:r w:rsidR="00F502AA" w:rsidRPr="009120AF">
        <w:t>prokazujících</w:t>
      </w:r>
      <w:r w:rsidR="00F502AA">
        <w:t>, že se jedná o odborně způsobilé osoby</w:t>
      </w:r>
      <w:r w:rsidR="000B08C6">
        <w:rPr>
          <w:lang w:val="cs-CZ"/>
        </w:rPr>
        <w:t>,</w:t>
      </w:r>
    </w:p>
    <w:p w:rsidR="00567F04" w:rsidRDefault="00567F04" w:rsidP="00573724">
      <w:pPr>
        <w:pStyle w:val="psmeno"/>
        <w:shd w:val="clear" w:color="auto" w:fill="FFFFFF"/>
        <w:tabs>
          <w:tab w:val="clear" w:pos="357"/>
        </w:tabs>
        <w:ind w:left="284" w:hanging="284"/>
        <w:rPr>
          <w:lang w:val="cs-CZ"/>
        </w:rPr>
      </w:pPr>
      <w:r w:rsidRPr="007539CD">
        <w:rPr>
          <w:lang w:val="cs-CZ"/>
        </w:rPr>
        <w:t>c)</w:t>
      </w:r>
      <w:r w:rsidR="0030571B" w:rsidRPr="007539CD">
        <w:rPr>
          <w:lang w:val="cs-CZ"/>
        </w:rPr>
        <w:tab/>
      </w:r>
      <w:r w:rsidRPr="007539CD">
        <w:rPr>
          <w:lang w:val="cs-CZ"/>
        </w:rPr>
        <w:t xml:space="preserve">neuzavře pojištění odpovědnosti podle § </w:t>
      </w:r>
      <w:r w:rsidR="00261B40">
        <w:rPr>
          <w:lang w:val="cs-CZ"/>
        </w:rPr>
        <w:t>1</w:t>
      </w:r>
      <w:r w:rsidR="008D6122">
        <w:rPr>
          <w:lang w:val="cs-CZ"/>
        </w:rPr>
        <w:t xml:space="preserve">1 odst. 1 </w:t>
      </w:r>
      <w:r w:rsidR="005C37CB">
        <w:rPr>
          <w:lang w:val="cs-CZ"/>
        </w:rPr>
        <w:t>nebo</w:t>
      </w:r>
      <w:r w:rsidR="008D6122">
        <w:rPr>
          <w:lang w:val="cs-CZ"/>
        </w:rPr>
        <w:t xml:space="preserve"> 2</w:t>
      </w:r>
      <w:r w:rsidR="005C37CB">
        <w:rPr>
          <w:lang w:val="cs-CZ"/>
        </w:rPr>
        <w:t>, nebo</w:t>
      </w:r>
    </w:p>
    <w:p w:rsidR="005C37CB" w:rsidRDefault="00EA0CA9" w:rsidP="00573724">
      <w:pPr>
        <w:pStyle w:val="psmeno"/>
        <w:shd w:val="clear" w:color="auto" w:fill="FFFFFF"/>
        <w:tabs>
          <w:tab w:val="clear" w:pos="357"/>
        </w:tabs>
        <w:ind w:left="284" w:hanging="284"/>
        <w:rPr>
          <w:lang w:val="cs-CZ"/>
        </w:rPr>
      </w:pPr>
      <w:r>
        <w:rPr>
          <w:lang w:val="cs-CZ"/>
        </w:rPr>
        <w:t>d</w:t>
      </w:r>
      <w:r w:rsidR="005C37CB">
        <w:rPr>
          <w:lang w:val="cs-CZ"/>
        </w:rPr>
        <w:t>)</w:t>
      </w:r>
      <w:r w:rsidR="005C37CB">
        <w:rPr>
          <w:lang w:val="cs-CZ"/>
        </w:rPr>
        <w:tab/>
        <w:t>poruší povinnost podle § 27</w:t>
      </w:r>
      <w:r w:rsidR="0063524C">
        <w:rPr>
          <w:lang w:val="cs-CZ"/>
        </w:rPr>
        <w:t xml:space="preserve"> odst. 1</w:t>
      </w:r>
      <w:r w:rsidR="005C37CB">
        <w:rPr>
          <w:lang w:val="cs-CZ"/>
        </w:rPr>
        <w:t>.</w:t>
      </w:r>
    </w:p>
    <w:p w:rsidR="00567F04" w:rsidRPr="007539CD" w:rsidRDefault="00567F04" w:rsidP="00573724">
      <w:pPr>
        <w:spacing w:before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539CD">
        <w:rPr>
          <w:rFonts w:ascii="Times New Roman" w:hAnsi="Times New Roman"/>
          <w:sz w:val="24"/>
          <w:szCs w:val="24"/>
        </w:rPr>
        <w:t>(</w:t>
      </w:r>
      <w:r w:rsidR="00F14B22">
        <w:rPr>
          <w:rFonts w:ascii="Times New Roman" w:hAnsi="Times New Roman"/>
          <w:sz w:val="24"/>
          <w:szCs w:val="24"/>
        </w:rPr>
        <w:t>2</w:t>
      </w:r>
      <w:r w:rsidRPr="007539CD">
        <w:rPr>
          <w:rFonts w:ascii="Times New Roman" w:hAnsi="Times New Roman"/>
          <w:sz w:val="24"/>
          <w:szCs w:val="24"/>
        </w:rPr>
        <w:t>) Za přestup</w:t>
      </w:r>
      <w:r w:rsidR="008C6129">
        <w:rPr>
          <w:rFonts w:ascii="Times New Roman" w:hAnsi="Times New Roman"/>
          <w:sz w:val="24"/>
          <w:szCs w:val="24"/>
        </w:rPr>
        <w:t>ek</w:t>
      </w:r>
      <w:r w:rsidRPr="007539CD">
        <w:rPr>
          <w:rFonts w:ascii="Times New Roman" w:hAnsi="Times New Roman"/>
          <w:sz w:val="24"/>
          <w:szCs w:val="24"/>
        </w:rPr>
        <w:t xml:space="preserve"> </w:t>
      </w:r>
    </w:p>
    <w:p w:rsidR="00EA0CA9" w:rsidRDefault="00567F04" w:rsidP="00573724">
      <w:pPr>
        <w:pStyle w:val="psmeno"/>
        <w:shd w:val="clear" w:color="auto" w:fill="FFFFFF"/>
        <w:tabs>
          <w:tab w:val="clear" w:pos="357"/>
        </w:tabs>
        <w:ind w:left="284" w:hanging="284"/>
        <w:rPr>
          <w:lang w:val="cs-CZ"/>
        </w:rPr>
      </w:pPr>
      <w:r w:rsidRPr="007539CD">
        <w:rPr>
          <w:lang w:val="cs-CZ"/>
        </w:rPr>
        <w:t>a)</w:t>
      </w:r>
      <w:r w:rsidR="00EA0CA9">
        <w:rPr>
          <w:lang w:val="cs-CZ"/>
        </w:rPr>
        <w:tab/>
        <w:t>podle odstavce 1 písm. b) lze uložit pokutu do 50 000 Kč,</w:t>
      </w:r>
      <w:r w:rsidR="0030571B" w:rsidRPr="007539CD">
        <w:rPr>
          <w:lang w:val="cs-CZ"/>
        </w:rPr>
        <w:tab/>
      </w:r>
    </w:p>
    <w:p w:rsidR="00567F04" w:rsidRPr="007539CD" w:rsidRDefault="00EA0CA9" w:rsidP="00573724">
      <w:pPr>
        <w:pStyle w:val="psmeno"/>
        <w:shd w:val="clear" w:color="auto" w:fill="FFFFFF"/>
        <w:tabs>
          <w:tab w:val="clear" w:pos="357"/>
        </w:tabs>
        <w:ind w:left="284" w:hanging="284"/>
      </w:pPr>
      <w:r>
        <w:rPr>
          <w:lang w:val="cs-CZ"/>
        </w:rPr>
        <w:t>b)</w:t>
      </w:r>
      <w:r>
        <w:rPr>
          <w:lang w:val="cs-CZ"/>
        </w:rPr>
        <w:tab/>
      </w:r>
      <w:r w:rsidR="0087417F" w:rsidRPr="007539CD">
        <w:rPr>
          <w:lang w:val="cs-CZ"/>
        </w:rPr>
        <w:t>podle odstavce 1 písm. a)</w:t>
      </w:r>
      <w:r w:rsidR="0087417F">
        <w:rPr>
          <w:lang w:val="cs-CZ"/>
        </w:rPr>
        <w:t xml:space="preserve"> lze uložit pokutu do </w:t>
      </w:r>
      <w:r w:rsidR="00567F04" w:rsidRPr="007539CD">
        <w:rPr>
          <w:lang w:val="cs-CZ"/>
        </w:rPr>
        <w:t xml:space="preserve">100 000 Kč, </w:t>
      </w:r>
    </w:p>
    <w:p w:rsidR="0087417F" w:rsidRDefault="00EA0CA9" w:rsidP="00C04831">
      <w:pPr>
        <w:pStyle w:val="psmeno"/>
        <w:shd w:val="clear" w:color="auto" w:fill="FFFFFF"/>
        <w:tabs>
          <w:tab w:val="clear" w:pos="357"/>
        </w:tabs>
        <w:ind w:left="284" w:hanging="284"/>
        <w:rPr>
          <w:rStyle w:val="tituleknadpisu"/>
          <w:rFonts w:eastAsia="Calibri"/>
          <w:b w:val="0"/>
          <w:noProof w:val="0"/>
          <w:lang w:val="cs-CZ" w:eastAsia="en-US"/>
        </w:rPr>
      </w:pPr>
      <w:r>
        <w:rPr>
          <w:lang w:val="cs-CZ"/>
        </w:rPr>
        <w:t>c</w:t>
      </w:r>
      <w:r w:rsidR="00567F04" w:rsidRPr="007539CD">
        <w:rPr>
          <w:lang w:val="cs-CZ"/>
        </w:rPr>
        <w:t>)</w:t>
      </w:r>
      <w:r>
        <w:rPr>
          <w:noProof w:val="0"/>
          <w:lang w:val="cs-CZ"/>
        </w:rPr>
        <w:tab/>
      </w:r>
      <w:r w:rsidR="0087417F" w:rsidRPr="007539CD">
        <w:rPr>
          <w:noProof w:val="0"/>
          <w:lang w:val="cs-CZ"/>
        </w:rPr>
        <w:t xml:space="preserve">podle odstavce 1 písm. </w:t>
      </w:r>
      <w:r>
        <w:rPr>
          <w:rStyle w:val="tituleknadpisu"/>
          <w:rFonts w:eastAsia="Calibri"/>
          <w:b w:val="0"/>
          <w:noProof w:val="0"/>
          <w:lang w:val="cs-CZ" w:eastAsia="en-US"/>
        </w:rPr>
        <w:t>c</w:t>
      </w:r>
      <w:r w:rsidR="0087417F" w:rsidRPr="007539CD">
        <w:rPr>
          <w:rStyle w:val="tituleknadpisu"/>
          <w:rFonts w:eastAsia="Calibri"/>
          <w:b w:val="0"/>
          <w:noProof w:val="0"/>
          <w:lang w:val="cs-CZ" w:eastAsia="en-US"/>
        </w:rPr>
        <w:t>)</w:t>
      </w:r>
      <w:r w:rsidR="0087417F">
        <w:rPr>
          <w:rStyle w:val="tituleknadpisu"/>
          <w:rFonts w:eastAsia="Calibri"/>
          <w:b w:val="0"/>
          <w:noProof w:val="0"/>
          <w:lang w:val="cs-CZ" w:eastAsia="en-US"/>
        </w:rPr>
        <w:t xml:space="preserve"> </w:t>
      </w:r>
      <w:r w:rsidR="0087417F">
        <w:rPr>
          <w:lang w:val="cs-CZ"/>
        </w:rPr>
        <w:t xml:space="preserve">lze uložit pokutu do </w:t>
      </w:r>
      <w:r w:rsidR="00567F04" w:rsidRPr="007539CD">
        <w:rPr>
          <w:noProof w:val="0"/>
          <w:lang w:val="cs-CZ"/>
        </w:rPr>
        <w:t>1 000 000 Kč</w:t>
      </w:r>
      <w:r w:rsidR="0087417F">
        <w:rPr>
          <w:rStyle w:val="tituleknadpisu"/>
          <w:rFonts w:eastAsia="Calibri"/>
          <w:b w:val="0"/>
          <w:noProof w:val="0"/>
          <w:lang w:val="cs-CZ" w:eastAsia="en-US"/>
        </w:rPr>
        <w:t>,</w:t>
      </w:r>
    </w:p>
    <w:p w:rsidR="00A35E32" w:rsidRDefault="00EA0CA9" w:rsidP="00C04831">
      <w:pPr>
        <w:pStyle w:val="psmeno"/>
        <w:shd w:val="clear" w:color="auto" w:fill="FFFFFF"/>
        <w:tabs>
          <w:tab w:val="clear" w:pos="357"/>
        </w:tabs>
        <w:ind w:left="284" w:hanging="284"/>
      </w:pPr>
      <w:r>
        <w:rPr>
          <w:rStyle w:val="tituleknadpisu"/>
          <w:rFonts w:eastAsia="Calibri"/>
          <w:b w:val="0"/>
          <w:noProof w:val="0"/>
          <w:lang w:val="cs-CZ" w:eastAsia="en-US"/>
        </w:rPr>
        <w:t>d</w:t>
      </w:r>
      <w:r w:rsidR="0087417F">
        <w:rPr>
          <w:rStyle w:val="tituleknadpisu"/>
          <w:rFonts w:eastAsia="Calibri"/>
          <w:b w:val="0"/>
          <w:noProof w:val="0"/>
          <w:lang w:val="cs-CZ" w:eastAsia="en-US"/>
        </w:rPr>
        <w:t>)</w:t>
      </w:r>
      <w:r>
        <w:rPr>
          <w:rStyle w:val="tituleknadpisu"/>
          <w:rFonts w:eastAsia="Calibri"/>
          <w:b w:val="0"/>
          <w:noProof w:val="0"/>
          <w:lang w:val="cs-CZ" w:eastAsia="en-US"/>
        </w:rPr>
        <w:tab/>
      </w:r>
      <w:r w:rsidR="0087417F" w:rsidRPr="00C04831">
        <w:t xml:space="preserve">podle odstavce 1 písm. </w:t>
      </w:r>
      <w:r>
        <w:t>d</w:t>
      </w:r>
      <w:r w:rsidR="0087417F" w:rsidRPr="00C04831">
        <w:t xml:space="preserve">) </w:t>
      </w:r>
      <w:r w:rsidR="0087417F">
        <w:t>lze uložit</w:t>
      </w:r>
      <w:r w:rsidR="0087417F" w:rsidRPr="00C04831">
        <w:t xml:space="preserve"> zákaz činnosti.</w:t>
      </w:r>
    </w:p>
    <w:p w:rsidR="00567F04" w:rsidRPr="00A35E32" w:rsidRDefault="00A35E32" w:rsidP="00A35E32">
      <w:pPr>
        <w:spacing w:before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35E32">
        <w:rPr>
          <w:rFonts w:ascii="Times New Roman" w:hAnsi="Times New Roman"/>
          <w:sz w:val="24"/>
          <w:szCs w:val="24"/>
        </w:rPr>
        <w:t xml:space="preserve">(3) </w:t>
      </w:r>
      <w:r>
        <w:rPr>
          <w:rFonts w:ascii="Times New Roman" w:hAnsi="Times New Roman"/>
          <w:sz w:val="24"/>
          <w:szCs w:val="24"/>
        </w:rPr>
        <w:t>Přestupky projednává obecní živnostenský úřad.</w:t>
      </w:r>
    </w:p>
    <w:p w:rsidR="00567F04" w:rsidRPr="007539CD" w:rsidRDefault="00567F04" w:rsidP="0074338A">
      <w:pPr>
        <w:spacing w:before="24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7539CD">
        <w:rPr>
          <w:rFonts w:ascii="Times New Roman" w:hAnsi="Times New Roman"/>
          <w:sz w:val="24"/>
          <w:szCs w:val="24"/>
        </w:rPr>
        <w:t xml:space="preserve">§ </w:t>
      </w:r>
      <w:r w:rsidR="003B484C">
        <w:rPr>
          <w:rFonts w:ascii="Times New Roman" w:hAnsi="Times New Roman"/>
          <w:sz w:val="24"/>
          <w:szCs w:val="24"/>
        </w:rPr>
        <w:t>30</w:t>
      </w:r>
    </w:p>
    <w:p w:rsidR="00567F04" w:rsidRPr="007539CD" w:rsidRDefault="00567F04" w:rsidP="0074338A">
      <w:pPr>
        <w:spacing w:line="240" w:lineRule="auto"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539CD">
        <w:rPr>
          <w:rFonts w:ascii="Times New Roman" w:hAnsi="Times New Roman"/>
          <w:b/>
          <w:sz w:val="24"/>
          <w:szCs w:val="24"/>
        </w:rPr>
        <w:t>Přechodná ustanovení</w:t>
      </w:r>
    </w:p>
    <w:p w:rsidR="00567F04" w:rsidRPr="007539CD" w:rsidRDefault="00567F04" w:rsidP="00573724">
      <w:pPr>
        <w:spacing w:before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539CD">
        <w:rPr>
          <w:rFonts w:ascii="Times New Roman" w:hAnsi="Times New Roman"/>
          <w:sz w:val="24"/>
          <w:szCs w:val="24"/>
        </w:rPr>
        <w:t>(1) Právní poměry vzniklé přede dnem nabytí účinnosti tohoto zákona, jakož i</w:t>
      </w:r>
      <w:r w:rsidR="00DC796D" w:rsidRPr="007539CD">
        <w:rPr>
          <w:rFonts w:ascii="Times New Roman" w:hAnsi="Times New Roman"/>
          <w:sz w:val="24"/>
          <w:szCs w:val="24"/>
        </w:rPr>
        <w:t> </w:t>
      </w:r>
      <w:r w:rsidRPr="007539CD">
        <w:rPr>
          <w:rFonts w:ascii="Times New Roman" w:hAnsi="Times New Roman"/>
          <w:sz w:val="24"/>
          <w:szCs w:val="24"/>
        </w:rPr>
        <w:t>práva a</w:t>
      </w:r>
      <w:r w:rsidR="00573724">
        <w:rPr>
          <w:rFonts w:ascii="Times New Roman" w:hAnsi="Times New Roman"/>
          <w:sz w:val="24"/>
          <w:szCs w:val="24"/>
        </w:rPr>
        <w:t> </w:t>
      </w:r>
      <w:r w:rsidRPr="007539CD">
        <w:rPr>
          <w:rFonts w:ascii="Times New Roman" w:hAnsi="Times New Roman"/>
          <w:sz w:val="24"/>
          <w:szCs w:val="24"/>
        </w:rPr>
        <w:t>povinnosti z nich vzniklé, včetně práv a povinností z porušení smluv</w:t>
      </w:r>
      <w:r w:rsidR="00B23058">
        <w:rPr>
          <w:rFonts w:ascii="Times New Roman" w:hAnsi="Times New Roman"/>
          <w:sz w:val="24"/>
          <w:szCs w:val="24"/>
        </w:rPr>
        <w:t>, jejichž účelem je realitní zprostředkování,</w:t>
      </w:r>
      <w:r w:rsidRPr="007539CD">
        <w:rPr>
          <w:rFonts w:ascii="Times New Roman" w:hAnsi="Times New Roman"/>
          <w:sz w:val="24"/>
          <w:szCs w:val="24"/>
        </w:rPr>
        <w:t xml:space="preserve"> uzavřených přede dnem nabytí účinnosti tohoto zákona, se řídí dosavadními právními předpisy. To nebrání ujednání stran, že se tato jejich práva a povinnosti budou řídit tímto zákonem ode dne nabytí jeho účinnosti.</w:t>
      </w:r>
    </w:p>
    <w:p w:rsidR="00567F04" w:rsidRPr="007539CD" w:rsidRDefault="00567F04" w:rsidP="00573724">
      <w:pPr>
        <w:spacing w:before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539CD">
        <w:rPr>
          <w:rFonts w:ascii="Times New Roman" w:hAnsi="Times New Roman"/>
          <w:sz w:val="24"/>
          <w:szCs w:val="24"/>
        </w:rPr>
        <w:t>(2) Realitní zprostředkovatel je povinen zajistit splnění požadavků stanovených v</w:t>
      </w:r>
      <w:r w:rsidR="00DC796D" w:rsidRPr="007539CD">
        <w:rPr>
          <w:rFonts w:ascii="Times New Roman" w:hAnsi="Times New Roman"/>
          <w:sz w:val="24"/>
          <w:szCs w:val="24"/>
        </w:rPr>
        <w:t> </w:t>
      </w:r>
      <w:r w:rsidRPr="0072467C">
        <w:rPr>
          <w:rFonts w:ascii="Times New Roman" w:hAnsi="Times New Roman"/>
          <w:sz w:val="24"/>
          <w:szCs w:val="24"/>
        </w:rPr>
        <w:t xml:space="preserve">§ </w:t>
      </w:r>
      <w:r w:rsidR="00B130DB" w:rsidRPr="0072467C">
        <w:rPr>
          <w:rFonts w:ascii="Times New Roman" w:hAnsi="Times New Roman"/>
          <w:sz w:val="24"/>
          <w:szCs w:val="24"/>
        </w:rPr>
        <w:t>5</w:t>
      </w:r>
      <w:r w:rsidRPr="0072467C">
        <w:rPr>
          <w:rFonts w:ascii="Times New Roman" w:hAnsi="Times New Roman"/>
          <w:sz w:val="24"/>
          <w:szCs w:val="24"/>
        </w:rPr>
        <w:t xml:space="preserve"> odst. </w:t>
      </w:r>
      <w:r w:rsidR="00B130DB" w:rsidRPr="0072467C">
        <w:rPr>
          <w:rFonts w:ascii="Times New Roman" w:hAnsi="Times New Roman"/>
          <w:sz w:val="24"/>
          <w:szCs w:val="24"/>
        </w:rPr>
        <w:t>1</w:t>
      </w:r>
      <w:r w:rsidRPr="0072467C">
        <w:rPr>
          <w:rFonts w:ascii="Times New Roman" w:hAnsi="Times New Roman"/>
          <w:sz w:val="24"/>
          <w:szCs w:val="24"/>
        </w:rPr>
        <w:t xml:space="preserve"> do</w:t>
      </w:r>
      <w:r w:rsidRPr="007539CD">
        <w:rPr>
          <w:rFonts w:ascii="Times New Roman" w:hAnsi="Times New Roman"/>
          <w:sz w:val="24"/>
          <w:szCs w:val="24"/>
        </w:rPr>
        <w:t xml:space="preserve"> 12 měsíců ode dne nabytí účinnosti tohoto zákona.</w:t>
      </w:r>
    </w:p>
    <w:p w:rsidR="00E85A2A" w:rsidRDefault="00E85A2A" w:rsidP="00573724">
      <w:pPr>
        <w:spacing w:before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539CD">
        <w:rPr>
          <w:rFonts w:ascii="Times New Roman" w:hAnsi="Times New Roman"/>
          <w:sz w:val="24"/>
          <w:szCs w:val="24"/>
        </w:rPr>
        <w:t>(3) Realitní zprostředkovatel, který poskyt</w:t>
      </w:r>
      <w:r w:rsidR="005717A8" w:rsidRPr="007539CD">
        <w:rPr>
          <w:rFonts w:ascii="Times New Roman" w:hAnsi="Times New Roman"/>
          <w:sz w:val="24"/>
          <w:szCs w:val="24"/>
        </w:rPr>
        <w:t>uje</w:t>
      </w:r>
      <w:r w:rsidRPr="007539CD">
        <w:rPr>
          <w:rFonts w:ascii="Times New Roman" w:hAnsi="Times New Roman"/>
          <w:sz w:val="24"/>
          <w:szCs w:val="24"/>
        </w:rPr>
        <w:t xml:space="preserve"> realitní zprostředkování v rámci živnosti ohlašovací volné „Výroba, obchod a služby neuvedené v</w:t>
      </w:r>
      <w:r w:rsidR="00EF3E40">
        <w:rPr>
          <w:rFonts w:ascii="Times New Roman" w:hAnsi="Times New Roman"/>
          <w:sz w:val="24"/>
          <w:szCs w:val="24"/>
        </w:rPr>
        <w:t> </w:t>
      </w:r>
      <w:r w:rsidRPr="007539CD">
        <w:rPr>
          <w:rFonts w:ascii="Times New Roman" w:hAnsi="Times New Roman"/>
          <w:sz w:val="24"/>
          <w:szCs w:val="24"/>
        </w:rPr>
        <w:t>přílohách</w:t>
      </w:r>
      <w:r w:rsidR="00EF3E40">
        <w:rPr>
          <w:rFonts w:ascii="Times New Roman" w:hAnsi="Times New Roman"/>
          <w:sz w:val="24"/>
          <w:szCs w:val="24"/>
        </w:rPr>
        <w:t xml:space="preserve"> č.</w:t>
      </w:r>
      <w:r w:rsidRPr="007539CD">
        <w:rPr>
          <w:rFonts w:ascii="Times New Roman" w:hAnsi="Times New Roman"/>
          <w:sz w:val="24"/>
          <w:szCs w:val="24"/>
        </w:rPr>
        <w:t xml:space="preserve"> 1 až 3 živnostenského zákona“</w:t>
      </w:r>
      <w:r w:rsidR="008E2CF6">
        <w:rPr>
          <w:rFonts w:ascii="Times New Roman" w:hAnsi="Times New Roman"/>
          <w:sz w:val="24"/>
          <w:szCs w:val="24"/>
        </w:rPr>
        <w:t>,</w:t>
      </w:r>
      <w:r w:rsidR="005717A8" w:rsidRPr="007539CD">
        <w:rPr>
          <w:rFonts w:ascii="Times New Roman" w:hAnsi="Times New Roman"/>
          <w:sz w:val="24"/>
          <w:szCs w:val="24"/>
        </w:rPr>
        <w:t xml:space="preserve"> je povinen splnit podmínku podle </w:t>
      </w:r>
      <w:r w:rsidR="005717A8" w:rsidRPr="0072467C">
        <w:rPr>
          <w:rFonts w:ascii="Times New Roman" w:hAnsi="Times New Roman"/>
          <w:sz w:val="24"/>
          <w:szCs w:val="24"/>
        </w:rPr>
        <w:t xml:space="preserve">§ </w:t>
      </w:r>
      <w:r w:rsidR="001D62E4" w:rsidRPr="0072467C">
        <w:rPr>
          <w:rFonts w:ascii="Times New Roman" w:hAnsi="Times New Roman"/>
          <w:sz w:val="24"/>
          <w:szCs w:val="24"/>
        </w:rPr>
        <w:t>1</w:t>
      </w:r>
      <w:r w:rsidR="00B130DB" w:rsidRPr="0072467C">
        <w:rPr>
          <w:rFonts w:ascii="Times New Roman" w:hAnsi="Times New Roman"/>
          <w:sz w:val="24"/>
          <w:szCs w:val="24"/>
        </w:rPr>
        <w:t>1 odst</w:t>
      </w:r>
      <w:r w:rsidR="00B130DB">
        <w:rPr>
          <w:rFonts w:ascii="Times New Roman" w:hAnsi="Times New Roman"/>
          <w:sz w:val="24"/>
          <w:szCs w:val="24"/>
        </w:rPr>
        <w:t xml:space="preserve">. </w:t>
      </w:r>
      <w:r w:rsidR="0072467C">
        <w:rPr>
          <w:rFonts w:ascii="Times New Roman" w:hAnsi="Times New Roman"/>
          <w:sz w:val="24"/>
          <w:szCs w:val="24"/>
        </w:rPr>
        <w:t>1 a 2</w:t>
      </w:r>
      <w:r w:rsidR="005717A8" w:rsidRPr="007539CD">
        <w:rPr>
          <w:rFonts w:ascii="Times New Roman" w:hAnsi="Times New Roman"/>
          <w:sz w:val="24"/>
          <w:szCs w:val="24"/>
        </w:rPr>
        <w:t xml:space="preserve"> nejpozději do </w:t>
      </w:r>
      <w:r w:rsidR="0085541B">
        <w:rPr>
          <w:rFonts w:ascii="Times New Roman" w:hAnsi="Times New Roman"/>
          <w:sz w:val="24"/>
          <w:szCs w:val="24"/>
        </w:rPr>
        <w:t>9</w:t>
      </w:r>
      <w:r w:rsidR="00640250" w:rsidRPr="007539CD">
        <w:rPr>
          <w:rFonts w:ascii="Times New Roman" w:hAnsi="Times New Roman"/>
          <w:sz w:val="24"/>
          <w:szCs w:val="24"/>
        </w:rPr>
        <w:t xml:space="preserve">0 </w:t>
      </w:r>
      <w:r w:rsidR="004806C5" w:rsidRPr="007539CD">
        <w:rPr>
          <w:rFonts w:ascii="Times New Roman" w:hAnsi="Times New Roman"/>
          <w:sz w:val="24"/>
          <w:szCs w:val="24"/>
        </w:rPr>
        <w:t>dnů ode dne</w:t>
      </w:r>
      <w:r w:rsidRPr="007539CD">
        <w:rPr>
          <w:rFonts w:ascii="Times New Roman" w:hAnsi="Times New Roman"/>
          <w:sz w:val="24"/>
          <w:szCs w:val="24"/>
        </w:rPr>
        <w:t xml:space="preserve"> nabytí účinnosti tohoto zákona.</w:t>
      </w:r>
    </w:p>
    <w:p w:rsidR="00222680" w:rsidRPr="007539CD" w:rsidRDefault="00222680" w:rsidP="00573724">
      <w:pPr>
        <w:spacing w:before="12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(4) </w:t>
      </w:r>
      <w:r w:rsidRPr="00222680">
        <w:rPr>
          <w:rFonts w:ascii="Times New Roman" w:hAnsi="Times New Roman"/>
          <w:sz w:val="24"/>
          <w:szCs w:val="24"/>
        </w:rPr>
        <w:t>Zaměření magisterského studijního programu akreditovaného před 1. zářím 2016, pro který nebyla stanovena oblast vzdělávání požadovaná v § 4 odst. 1 písm. a), ministerstvo posoudí na základě žadatelem předložených dokladů.</w:t>
      </w:r>
    </w:p>
    <w:p w:rsidR="006F2A7F" w:rsidRDefault="006F2A7F" w:rsidP="001D62E4">
      <w:pPr>
        <w:spacing w:before="36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539CD">
        <w:rPr>
          <w:rFonts w:ascii="Times New Roman" w:hAnsi="Times New Roman"/>
          <w:b/>
          <w:sz w:val="24"/>
          <w:szCs w:val="24"/>
        </w:rPr>
        <w:t xml:space="preserve">ČÁST </w:t>
      </w:r>
      <w:r>
        <w:rPr>
          <w:rFonts w:ascii="Times New Roman" w:hAnsi="Times New Roman"/>
          <w:b/>
          <w:sz w:val="24"/>
          <w:szCs w:val="24"/>
        </w:rPr>
        <w:t>DRUHÁ</w:t>
      </w:r>
    </w:p>
    <w:p w:rsidR="006F2A7F" w:rsidRDefault="006F2A7F" w:rsidP="006F2A7F">
      <w:pPr>
        <w:spacing w:before="12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1611B6">
        <w:rPr>
          <w:rFonts w:ascii="Times New Roman" w:hAnsi="Times New Roman"/>
          <w:b/>
          <w:sz w:val="24"/>
          <w:szCs w:val="24"/>
        </w:rPr>
        <w:t xml:space="preserve">Změna zákona o zřízení ministerstev a jiných ústředních orgánů státní správy </w:t>
      </w:r>
      <w:r>
        <w:rPr>
          <w:rFonts w:ascii="Times New Roman" w:hAnsi="Times New Roman"/>
          <w:b/>
          <w:sz w:val="24"/>
          <w:szCs w:val="24"/>
        </w:rPr>
        <w:br/>
      </w:r>
      <w:r w:rsidRPr="001611B6">
        <w:rPr>
          <w:rFonts w:ascii="Times New Roman" w:hAnsi="Times New Roman"/>
          <w:b/>
          <w:sz w:val="24"/>
          <w:szCs w:val="24"/>
        </w:rPr>
        <w:t>České republiky</w:t>
      </w:r>
    </w:p>
    <w:p w:rsidR="006F2A7F" w:rsidRDefault="006F2A7F" w:rsidP="006F2A7F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3B484C">
        <w:rPr>
          <w:rFonts w:ascii="Times New Roman" w:hAnsi="Times New Roman"/>
          <w:sz w:val="24"/>
          <w:szCs w:val="24"/>
        </w:rPr>
        <w:t>31</w:t>
      </w:r>
    </w:p>
    <w:p w:rsidR="006F2A7F" w:rsidRDefault="006F2A7F" w:rsidP="006F2A7F">
      <w:pPr>
        <w:spacing w:before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E698A">
        <w:rPr>
          <w:rFonts w:ascii="Times New Roman" w:hAnsi="Times New Roman"/>
          <w:sz w:val="24"/>
          <w:szCs w:val="24"/>
        </w:rPr>
        <w:t>V § 14 odst. 1 zákona č. 2/1969 Sb., o zřízení ministerstev a jiných ústředních orgánů státní správy České republiky, ve znění zákona č. 60/1988 Sb., zákonného opatření Předsednictva České národní rady č. 305/1990 Sb., zá</w:t>
      </w:r>
      <w:r>
        <w:rPr>
          <w:rFonts w:ascii="Times New Roman" w:hAnsi="Times New Roman"/>
          <w:sz w:val="24"/>
          <w:szCs w:val="24"/>
        </w:rPr>
        <w:t>kona č. 575/1990 Sb., zákona č. </w:t>
      </w:r>
      <w:r w:rsidRPr="009E698A">
        <w:rPr>
          <w:rFonts w:ascii="Times New Roman" w:hAnsi="Times New Roman"/>
          <w:sz w:val="24"/>
          <w:szCs w:val="24"/>
        </w:rPr>
        <w:t>474/1992 Sb.</w:t>
      </w:r>
      <w:r>
        <w:rPr>
          <w:rFonts w:ascii="Times New Roman" w:hAnsi="Times New Roman"/>
          <w:sz w:val="24"/>
          <w:szCs w:val="24"/>
        </w:rPr>
        <w:t>,</w:t>
      </w:r>
      <w:r w:rsidRPr="009E698A">
        <w:rPr>
          <w:rFonts w:ascii="Times New Roman" w:hAnsi="Times New Roman"/>
          <w:sz w:val="24"/>
          <w:szCs w:val="24"/>
        </w:rPr>
        <w:t xml:space="preserve"> zákona č. 272/1996 Sb.,</w:t>
      </w:r>
      <w:r>
        <w:rPr>
          <w:rFonts w:ascii="Times New Roman" w:hAnsi="Times New Roman"/>
          <w:sz w:val="24"/>
          <w:szCs w:val="24"/>
        </w:rPr>
        <w:t xml:space="preserve"> zákona č. 256/2001 Sb., zákona č. 47/2002 Sb. </w:t>
      </w:r>
      <w:r>
        <w:rPr>
          <w:rFonts w:ascii="Times New Roman" w:hAnsi="Times New Roman"/>
          <w:sz w:val="24"/>
          <w:szCs w:val="24"/>
        </w:rPr>
        <w:lastRenderedPageBreak/>
        <w:t>a zákona č. 186/2006 Sb.,</w:t>
      </w:r>
      <w:r w:rsidRPr="009E698A">
        <w:rPr>
          <w:rFonts w:ascii="Times New Roman" w:hAnsi="Times New Roman"/>
          <w:sz w:val="24"/>
          <w:szCs w:val="24"/>
        </w:rPr>
        <w:t xml:space="preserve"> se za slov</w:t>
      </w:r>
      <w:r w:rsidR="00D636C6">
        <w:rPr>
          <w:rFonts w:ascii="Times New Roman" w:hAnsi="Times New Roman"/>
          <w:sz w:val="24"/>
          <w:szCs w:val="24"/>
        </w:rPr>
        <w:t>a</w:t>
      </w:r>
      <w:r w:rsidRPr="009E698A">
        <w:rPr>
          <w:rFonts w:ascii="Times New Roman" w:hAnsi="Times New Roman"/>
          <w:sz w:val="24"/>
          <w:szCs w:val="24"/>
        </w:rPr>
        <w:t xml:space="preserve"> </w:t>
      </w:r>
      <w:r w:rsidRPr="002617E7">
        <w:rPr>
          <w:rFonts w:ascii="Times New Roman" w:hAnsi="Times New Roman"/>
          <w:sz w:val="24"/>
          <w:szCs w:val="24"/>
        </w:rPr>
        <w:t>„ rozvoje domovního a bytovéh</w:t>
      </w:r>
      <w:r>
        <w:rPr>
          <w:rFonts w:ascii="Times New Roman" w:hAnsi="Times New Roman"/>
          <w:sz w:val="24"/>
          <w:szCs w:val="24"/>
        </w:rPr>
        <w:t>o fondu a pro věci nájmu bytů a </w:t>
      </w:r>
      <w:r w:rsidRPr="002617E7">
        <w:rPr>
          <w:rFonts w:ascii="Times New Roman" w:hAnsi="Times New Roman"/>
          <w:sz w:val="24"/>
          <w:szCs w:val="24"/>
        </w:rPr>
        <w:t>nebytových prostor“ vkládají slova „, realitního trhu“.</w:t>
      </w:r>
    </w:p>
    <w:p w:rsidR="00567F04" w:rsidRPr="007539CD" w:rsidRDefault="00567F04" w:rsidP="0074338A">
      <w:pPr>
        <w:spacing w:before="36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539CD">
        <w:rPr>
          <w:rFonts w:ascii="Times New Roman" w:hAnsi="Times New Roman"/>
          <w:b/>
          <w:sz w:val="24"/>
          <w:szCs w:val="24"/>
        </w:rPr>
        <w:t xml:space="preserve">ČÁST </w:t>
      </w:r>
      <w:r w:rsidR="006F2A7F">
        <w:rPr>
          <w:rFonts w:ascii="Times New Roman" w:hAnsi="Times New Roman"/>
          <w:b/>
          <w:sz w:val="24"/>
          <w:szCs w:val="24"/>
        </w:rPr>
        <w:t>TŘETÍ</w:t>
      </w:r>
    </w:p>
    <w:p w:rsidR="00567F04" w:rsidRPr="007539CD" w:rsidRDefault="00567F04" w:rsidP="0074338A">
      <w:pPr>
        <w:spacing w:before="12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539CD">
        <w:rPr>
          <w:rFonts w:ascii="Times New Roman" w:hAnsi="Times New Roman"/>
          <w:b/>
          <w:sz w:val="24"/>
          <w:szCs w:val="24"/>
        </w:rPr>
        <w:t>Změna živnostenského zákona</w:t>
      </w:r>
    </w:p>
    <w:p w:rsidR="00567F04" w:rsidRPr="007539CD" w:rsidRDefault="00567F04" w:rsidP="0074338A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7539CD">
        <w:rPr>
          <w:rFonts w:ascii="Times New Roman" w:hAnsi="Times New Roman"/>
          <w:sz w:val="24"/>
          <w:szCs w:val="24"/>
        </w:rPr>
        <w:t xml:space="preserve">§ </w:t>
      </w:r>
      <w:r w:rsidR="006F2A7F">
        <w:rPr>
          <w:rFonts w:ascii="Times New Roman" w:hAnsi="Times New Roman"/>
          <w:sz w:val="24"/>
          <w:szCs w:val="24"/>
        </w:rPr>
        <w:t>3</w:t>
      </w:r>
      <w:r w:rsidR="003B484C">
        <w:rPr>
          <w:rFonts w:ascii="Times New Roman" w:hAnsi="Times New Roman"/>
          <w:sz w:val="24"/>
          <w:szCs w:val="24"/>
        </w:rPr>
        <w:t>2</w:t>
      </w:r>
    </w:p>
    <w:p w:rsidR="00567F04" w:rsidRPr="007539CD" w:rsidRDefault="00567F04" w:rsidP="00573724">
      <w:pPr>
        <w:spacing w:before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539CD">
        <w:rPr>
          <w:rFonts w:ascii="Times New Roman" w:hAnsi="Times New Roman"/>
          <w:sz w:val="24"/>
          <w:szCs w:val="24"/>
        </w:rPr>
        <w:t>Zákon č. 455/1991 Sb., o živnostenském podnikání (živnostenský zákon), ve znění zákona č. 231/1992 Sb., zákona č. 591/1992 Sb., zákona č. 600/1992 Sb., zákona č. 273/1993 Sb., zákona č. 303/1993 Sb., zákona č. 38/1994 Sb., zákona č.</w:t>
      </w:r>
      <w:r w:rsidR="00DC796D" w:rsidRPr="007539CD">
        <w:rPr>
          <w:rFonts w:ascii="Times New Roman" w:hAnsi="Times New Roman"/>
          <w:sz w:val="24"/>
          <w:szCs w:val="24"/>
        </w:rPr>
        <w:t> </w:t>
      </w:r>
      <w:r w:rsidRPr="007539CD">
        <w:rPr>
          <w:rFonts w:ascii="Times New Roman" w:hAnsi="Times New Roman"/>
          <w:sz w:val="24"/>
          <w:szCs w:val="24"/>
        </w:rPr>
        <w:t>42/1994 Sb., zákona č.</w:t>
      </w:r>
      <w:r w:rsidR="00573724">
        <w:rPr>
          <w:rFonts w:ascii="Times New Roman" w:hAnsi="Times New Roman"/>
          <w:sz w:val="24"/>
          <w:szCs w:val="24"/>
        </w:rPr>
        <w:t> </w:t>
      </w:r>
      <w:r w:rsidRPr="007539CD">
        <w:rPr>
          <w:rFonts w:ascii="Times New Roman" w:hAnsi="Times New Roman"/>
          <w:sz w:val="24"/>
          <w:szCs w:val="24"/>
        </w:rPr>
        <w:t>136/1994</w:t>
      </w:r>
      <w:r w:rsidR="00573724">
        <w:rPr>
          <w:rFonts w:ascii="Times New Roman" w:hAnsi="Times New Roman"/>
          <w:sz w:val="24"/>
          <w:szCs w:val="24"/>
        </w:rPr>
        <w:t> </w:t>
      </w:r>
      <w:r w:rsidRPr="007539CD">
        <w:rPr>
          <w:rFonts w:ascii="Times New Roman" w:hAnsi="Times New Roman"/>
          <w:sz w:val="24"/>
          <w:szCs w:val="24"/>
        </w:rPr>
        <w:t>Sb., zákona č. 200/1994 Sb., zákona č.</w:t>
      </w:r>
      <w:r w:rsidR="00DC796D" w:rsidRPr="007539CD">
        <w:rPr>
          <w:rFonts w:ascii="Times New Roman" w:hAnsi="Times New Roman"/>
          <w:sz w:val="24"/>
          <w:szCs w:val="24"/>
        </w:rPr>
        <w:t> </w:t>
      </w:r>
      <w:r w:rsidRPr="007539CD">
        <w:rPr>
          <w:rFonts w:ascii="Times New Roman" w:hAnsi="Times New Roman"/>
          <w:sz w:val="24"/>
          <w:szCs w:val="24"/>
        </w:rPr>
        <w:t>237/1995 Sb., zákona č. 286/1995 Sb., zákona č. 94/1996 Sb., zákona č.</w:t>
      </w:r>
      <w:r w:rsidR="00DC796D" w:rsidRPr="007539CD">
        <w:rPr>
          <w:rFonts w:ascii="Times New Roman" w:hAnsi="Times New Roman"/>
          <w:sz w:val="24"/>
          <w:szCs w:val="24"/>
        </w:rPr>
        <w:t> </w:t>
      </w:r>
      <w:r w:rsidRPr="007539CD">
        <w:rPr>
          <w:rFonts w:ascii="Times New Roman" w:hAnsi="Times New Roman"/>
          <w:sz w:val="24"/>
          <w:szCs w:val="24"/>
        </w:rPr>
        <w:t>95/1996</w:t>
      </w:r>
      <w:r w:rsidR="00DC796D" w:rsidRPr="007539CD">
        <w:rPr>
          <w:rFonts w:ascii="Times New Roman" w:hAnsi="Times New Roman"/>
          <w:sz w:val="24"/>
          <w:szCs w:val="24"/>
        </w:rPr>
        <w:t> </w:t>
      </w:r>
      <w:r w:rsidRPr="007539CD">
        <w:rPr>
          <w:rFonts w:ascii="Times New Roman" w:hAnsi="Times New Roman"/>
          <w:sz w:val="24"/>
          <w:szCs w:val="24"/>
        </w:rPr>
        <w:t>Sb., zákona č. 147/1996 Sb., zákona č. 19/1997 Sb., zákona č.</w:t>
      </w:r>
      <w:r w:rsidR="00DC796D" w:rsidRPr="007539CD">
        <w:rPr>
          <w:rFonts w:ascii="Times New Roman" w:hAnsi="Times New Roman"/>
          <w:sz w:val="24"/>
          <w:szCs w:val="24"/>
        </w:rPr>
        <w:t> </w:t>
      </w:r>
      <w:r w:rsidRPr="007539CD">
        <w:rPr>
          <w:rFonts w:ascii="Times New Roman" w:hAnsi="Times New Roman"/>
          <w:sz w:val="24"/>
          <w:szCs w:val="24"/>
        </w:rPr>
        <w:t>49/1997</w:t>
      </w:r>
      <w:r w:rsidR="00DC796D" w:rsidRPr="007539CD">
        <w:rPr>
          <w:rFonts w:ascii="Times New Roman" w:hAnsi="Times New Roman"/>
          <w:sz w:val="24"/>
          <w:szCs w:val="24"/>
        </w:rPr>
        <w:t> </w:t>
      </w:r>
      <w:r w:rsidRPr="007539CD">
        <w:rPr>
          <w:rFonts w:ascii="Times New Roman" w:hAnsi="Times New Roman"/>
          <w:sz w:val="24"/>
          <w:szCs w:val="24"/>
        </w:rPr>
        <w:t>Sb., zákona č. 61/1997 Sb., zákona č. 79/1997 Sb., zákona č.</w:t>
      </w:r>
      <w:r w:rsidR="00DC796D" w:rsidRPr="007539CD">
        <w:rPr>
          <w:rFonts w:ascii="Times New Roman" w:hAnsi="Times New Roman"/>
          <w:sz w:val="24"/>
          <w:szCs w:val="24"/>
        </w:rPr>
        <w:t> </w:t>
      </w:r>
      <w:r w:rsidRPr="007539CD">
        <w:rPr>
          <w:rFonts w:ascii="Times New Roman" w:hAnsi="Times New Roman"/>
          <w:sz w:val="24"/>
          <w:szCs w:val="24"/>
        </w:rPr>
        <w:t>217/1997</w:t>
      </w:r>
      <w:r w:rsidR="00DC796D" w:rsidRPr="007539CD">
        <w:rPr>
          <w:rFonts w:ascii="Times New Roman" w:hAnsi="Times New Roman"/>
          <w:sz w:val="24"/>
          <w:szCs w:val="24"/>
        </w:rPr>
        <w:t> </w:t>
      </w:r>
      <w:r w:rsidRPr="007539CD">
        <w:rPr>
          <w:rFonts w:ascii="Times New Roman" w:hAnsi="Times New Roman"/>
          <w:sz w:val="24"/>
          <w:szCs w:val="24"/>
        </w:rPr>
        <w:t>Sb., zákona č. 280/1997 Sb., zákona č. 15/1998 Sb., zákona č.</w:t>
      </w:r>
      <w:r w:rsidR="00DC796D" w:rsidRPr="007539CD">
        <w:rPr>
          <w:rFonts w:ascii="Times New Roman" w:hAnsi="Times New Roman"/>
          <w:sz w:val="24"/>
          <w:szCs w:val="24"/>
        </w:rPr>
        <w:t> </w:t>
      </w:r>
      <w:r w:rsidRPr="007539CD">
        <w:rPr>
          <w:rFonts w:ascii="Times New Roman" w:hAnsi="Times New Roman"/>
          <w:sz w:val="24"/>
          <w:szCs w:val="24"/>
        </w:rPr>
        <w:t>83/1998</w:t>
      </w:r>
      <w:r w:rsidR="00DC796D" w:rsidRPr="007539CD">
        <w:rPr>
          <w:rFonts w:ascii="Times New Roman" w:hAnsi="Times New Roman"/>
          <w:sz w:val="24"/>
          <w:szCs w:val="24"/>
        </w:rPr>
        <w:t> </w:t>
      </w:r>
      <w:r w:rsidRPr="007539CD">
        <w:rPr>
          <w:rFonts w:ascii="Times New Roman" w:hAnsi="Times New Roman"/>
          <w:sz w:val="24"/>
          <w:szCs w:val="24"/>
        </w:rPr>
        <w:t>Sb., zákona č.</w:t>
      </w:r>
      <w:r w:rsidR="00573724">
        <w:rPr>
          <w:rFonts w:ascii="Times New Roman" w:hAnsi="Times New Roman"/>
          <w:sz w:val="24"/>
          <w:szCs w:val="24"/>
        </w:rPr>
        <w:t> </w:t>
      </w:r>
      <w:r w:rsidRPr="007539CD">
        <w:rPr>
          <w:rFonts w:ascii="Times New Roman" w:hAnsi="Times New Roman"/>
          <w:sz w:val="24"/>
          <w:szCs w:val="24"/>
        </w:rPr>
        <w:t>157/1998</w:t>
      </w:r>
      <w:r w:rsidR="00573724">
        <w:rPr>
          <w:rFonts w:ascii="Times New Roman" w:hAnsi="Times New Roman"/>
          <w:sz w:val="24"/>
          <w:szCs w:val="24"/>
        </w:rPr>
        <w:t> </w:t>
      </w:r>
      <w:r w:rsidRPr="007539CD">
        <w:rPr>
          <w:rFonts w:ascii="Times New Roman" w:hAnsi="Times New Roman"/>
          <w:sz w:val="24"/>
          <w:szCs w:val="24"/>
        </w:rPr>
        <w:t>Sb., zákona č. 167/1998 Sb., zákona č.</w:t>
      </w:r>
      <w:r w:rsidR="00DC796D" w:rsidRPr="007539CD">
        <w:rPr>
          <w:rFonts w:ascii="Times New Roman" w:hAnsi="Times New Roman"/>
          <w:sz w:val="24"/>
          <w:szCs w:val="24"/>
        </w:rPr>
        <w:t> </w:t>
      </w:r>
      <w:r w:rsidRPr="007539CD">
        <w:rPr>
          <w:rFonts w:ascii="Times New Roman" w:hAnsi="Times New Roman"/>
          <w:sz w:val="24"/>
          <w:szCs w:val="24"/>
        </w:rPr>
        <w:t>159/1999 Sb., zákona č. 356/1999 Sb., zákona č. 358/1999 Sb., zákona č. 360/1999 Sb., zákona č. 363/1999 Sb., zákona č.</w:t>
      </w:r>
      <w:r w:rsidR="00573724">
        <w:rPr>
          <w:rFonts w:ascii="Times New Roman" w:hAnsi="Times New Roman"/>
          <w:sz w:val="24"/>
          <w:szCs w:val="24"/>
        </w:rPr>
        <w:t> </w:t>
      </w:r>
      <w:r w:rsidRPr="007539CD">
        <w:rPr>
          <w:rFonts w:ascii="Times New Roman" w:hAnsi="Times New Roman"/>
          <w:sz w:val="24"/>
          <w:szCs w:val="24"/>
        </w:rPr>
        <w:t>27/2000</w:t>
      </w:r>
      <w:r w:rsidR="00573724">
        <w:rPr>
          <w:rFonts w:ascii="Times New Roman" w:hAnsi="Times New Roman"/>
          <w:sz w:val="24"/>
          <w:szCs w:val="24"/>
        </w:rPr>
        <w:t> </w:t>
      </w:r>
      <w:r w:rsidRPr="007539CD">
        <w:rPr>
          <w:rFonts w:ascii="Times New Roman" w:hAnsi="Times New Roman"/>
          <w:sz w:val="24"/>
          <w:szCs w:val="24"/>
        </w:rPr>
        <w:t>Sb., zákona č.</w:t>
      </w:r>
      <w:r w:rsidR="00DC796D" w:rsidRPr="007539CD">
        <w:rPr>
          <w:rFonts w:ascii="Times New Roman" w:hAnsi="Times New Roman"/>
          <w:sz w:val="24"/>
          <w:szCs w:val="24"/>
        </w:rPr>
        <w:t> </w:t>
      </w:r>
      <w:r w:rsidRPr="007539CD">
        <w:rPr>
          <w:rFonts w:ascii="Times New Roman" w:hAnsi="Times New Roman"/>
          <w:sz w:val="24"/>
          <w:szCs w:val="24"/>
        </w:rPr>
        <w:t>29/2000</w:t>
      </w:r>
      <w:r w:rsidR="00DC796D" w:rsidRPr="007539CD">
        <w:rPr>
          <w:rFonts w:ascii="Times New Roman" w:hAnsi="Times New Roman"/>
          <w:sz w:val="24"/>
          <w:szCs w:val="24"/>
        </w:rPr>
        <w:t> </w:t>
      </w:r>
      <w:r w:rsidRPr="007539CD">
        <w:rPr>
          <w:rFonts w:ascii="Times New Roman" w:hAnsi="Times New Roman"/>
          <w:sz w:val="24"/>
          <w:szCs w:val="24"/>
        </w:rPr>
        <w:t>Sb., zákona č. 121/2000 Sb., zákona č. 122/2000 Sb., zákona č.</w:t>
      </w:r>
      <w:r w:rsidR="00DC796D" w:rsidRPr="007539CD">
        <w:rPr>
          <w:rFonts w:ascii="Times New Roman" w:hAnsi="Times New Roman"/>
          <w:sz w:val="24"/>
          <w:szCs w:val="24"/>
        </w:rPr>
        <w:t> </w:t>
      </w:r>
      <w:r w:rsidRPr="007539CD">
        <w:rPr>
          <w:rFonts w:ascii="Times New Roman" w:hAnsi="Times New Roman"/>
          <w:sz w:val="24"/>
          <w:szCs w:val="24"/>
        </w:rPr>
        <w:t>123/2000 Sb., zákona č. 124/2000 Sb., zákona č. 149/2000 Sb., zákona č. 151/2000</w:t>
      </w:r>
      <w:r w:rsidR="00573724">
        <w:rPr>
          <w:rFonts w:ascii="Times New Roman" w:hAnsi="Times New Roman"/>
          <w:sz w:val="24"/>
          <w:szCs w:val="24"/>
        </w:rPr>
        <w:t> </w:t>
      </w:r>
      <w:r w:rsidRPr="007539CD">
        <w:rPr>
          <w:rFonts w:ascii="Times New Roman" w:hAnsi="Times New Roman"/>
          <w:sz w:val="24"/>
          <w:szCs w:val="24"/>
        </w:rPr>
        <w:t>Sb., zákona č. 158/2000 Sb., zákona č. 247/2000 Sb., zákona č.</w:t>
      </w:r>
      <w:r w:rsidR="00DC796D" w:rsidRPr="007539CD">
        <w:rPr>
          <w:rFonts w:ascii="Times New Roman" w:hAnsi="Times New Roman"/>
          <w:sz w:val="24"/>
          <w:szCs w:val="24"/>
        </w:rPr>
        <w:t> </w:t>
      </w:r>
      <w:r w:rsidRPr="007539CD">
        <w:rPr>
          <w:rFonts w:ascii="Times New Roman" w:hAnsi="Times New Roman"/>
          <w:sz w:val="24"/>
          <w:szCs w:val="24"/>
        </w:rPr>
        <w:t>249/2000 Sb., zákona č. 258/2000 Sb., zákona č. 309/2000 Sb., zákona č.</w:t>
      </w:r>
      <w:r w:rsidR="00DC796D" w:rsidRPr="007539CD">
        <w:rPr>
          <w:rFonts w:ascii="Times New Roman" w:hAnsi="Times New Roman"/>
          <w:sz w:val="24"/>
          <w:szCs w:val="24"/>
        </w:rPr>
        <w:t> </w:t>
      </w:r>
      <w:r w:rsidRPr="007539CD">
        <w:rPr>
          <w:rFonts w:ascii="Times New Roman" w:hAnsi="Times New Roman"/>
          <w:sz w:val="24"/>
          <w:szCs w:val="24"/>
        </w:rPr>
        <w:t>362/2000 Sb., zákona č.</w:t>
      </w:r>
      <w:r w:rsidR="00573724">
        <w:rPr>
          <w:rFonts w:ascii="Times New Roman" w:hAnsi="Times New Roman"/>
          <w:sz w:val="24"/>
          <w:szCs w:val="24"/>
        </w:rPr>
        <w:t> </w:t>
      </w:r>
      <w:r w:rsidRPr="007539CD">
        <w:rPr>
          <w:rFonts w:ascii="Times New Roman" w:hAnsi="Times New Roman"/>
          <w:sz w:val="24"/>
          <w:szCs w:val="24"/>
        </w:rPr>
        <w:t>409/2000</w:t>
      </w:r>
      <w:r w:rsidR="00573724">
        <w:rPr>
          <w:rFonts w:ascii="Times New Roman" w:hAnsi="Times New Roman"/>
          <w:sz w:val="24"/>
          <w:szCs w:val="24"/>
        </w:rPr>
        <w:t> </w:t>
      </w:r>
      <w:r w:rsidRPr="007539CD">
        <w:rPr>
          <w:rFonts w:ascii="Times New Roman" w:hAnsi="Times New Roman"/>
          <w:sz w:val="24"/>
          <w:szCs w:val="24"/>
        </w:rPr>
        <w:t>Sb., zákona č. 458/2000 Sb., zákona č.</w:t>
      </w:r>
      <w:r w:rsidR="00DC796D" w:rsidRPr="007539CD">
        <w:rPr>
          <w:rFonts w:ascii="Times New Roman" w:hAnsi="Times New Roman"/>
          <w:sz w:val="24"/>
          <w:szCs w:val="24"/>
        </w:rPr>
        <w:t> </w:t>
      </w:r>
      <w:r w:rsidRPr="007539CD">
        <w:rPr>
          <w:rFonts w:ascii="Times New Roman" w:hAnsi="Times New Roman"/>
          <w:sz w:val="24"/>
          <w:szCs w:val="24"/>
        </w:rPr>
        <w:t>61/2001 Sb., zákona č. 100/2001 Sb., zákona č. 120/2001 Sb., zákona č. 164/2001 Sb., zákona č. 256/2001 Sb., zákona č.</w:t>
      </w:r>
      <w:r w:rsidR="00573724">
        <w:rPr>
          <w:rFonts w:ascii="Times New Roman" w:hAnsi="Times New Roman"/>
          <w:sz w:val="24"/>
          <w:szCs w:val="24"/>
        </w:rPr>
        <w:t> </w:t>
      </w:r>
      <w:r w:rsidRPr="007539CD">
        <w:rPr>
          <w:rFonts w:ascii="Times New Roman" w:hAnsi="Times New Roman"/>
          <w:sz w:val="24"/>
          <w:szCs w:val="24"/>
        </w:rPr>
        <w:t>274/2001</w:t>
      </w:r>
      <w:r w:rsidR="00573724">
        <w:rPr>
          <w:rFonts w:ascii="Times New Roman" w:hAnsi="Times New Roman"/>
          <w:sz w:val="24"/>
          <w:szCs w:val="24"/>
        </w:rPr>
        <w:t> </w:t>
      </w:r>
      <w:r w:rsidRPr="007539CD">
        <w:rPr>
          <w:rFonts w:ascii="Times New Roman" w:hAnsi="Times New Roman"/>
          <w:sz w:val="24"/>
          <w:szCs w:val="24"/>
        </w:rPr>
        <w:t>Sb., zákona č.</w:t>
      </w:r>
      <w:r w:rsidR="00DC796D" w:rsidRPr="007539CD">
        <w:rPr>
          <w:rFonts w:ascii="Times New Roman" w:hAnsi="Times New Roman"/>
          <w:sz w:val="24"/>
          <w:szCs w:val="24"/>
        </w:rPr>
        <w:t> </w:t>
      </w:r>
      <w:r w:rsidRPr="007539CD">
        <w:rPr>
          <w:rFonts w:ascii="Times New Roman" w:hAnsi="Times New Roman"/>
          <w:sz w:val="24"/>
          <w:szCs w:val="24"/>
        </w:rPr>
        <w:t>477/2001 Sb., zákona č. 478/2001 Sb., zákona č. 501/2001 Sb., zákona č.</w:t>
      </w:r>
      <w:r w:rsidR="00DC796D" w:rsidRPr="007539CD">
        <w:rPr>
          <w:rFonts w:ascii="Times New Roman" w:hAnsi="Times New Roman"/>
          <w:sz w:val="24"/>
          <w:szCs w:val="24"/>
        </w:rPr>
        <w:t> </w:t>
      </w:r>
      <w:r w:rsidRPr="007539CD">
        <w:rPr>
          <w:rFonts w:ascii="Times New Roman" w:hAnsi="Times New Roman"/>
          <w:sz w:val="24"/>
          <w:szCs w:val="24"/>
        </w:rPr>
        <w:t>86/2002 Sb., zákona č. 119/2002 Sb., zákona č. 174/2002 Sb., zákona č.</w:t>
      </w:r>
      <w:r w:rsidR="00DC796D" w:rsidRPr="007539CD">
        <w:rPr>
          <w:rFonts w:ascii="Times New Roman" w:hAnsi="Times New Roman"/>
          <w:sz w:val="24"/>
          <w:szCs w:val="24"/>
        </w:rPr>
        <w:t> </w:t>
      </w:r>
      <w:r w:rsidRPr="007539CD">
        <w:rPr>
          <w:rFonts w:ascii="Times New Roman" w:hAnsi="Times New Roman"/>
          <w:sz w:val="24"/>
          <w:szCs w:val="24"/>
        </w:rPr>
        <w:t>281/2002</w:t>
      </w:r>
      <w:r w:rsidR="00573724">
        <w:rPr>
          <w:rFonts w:ascii="Times New Roman" w:hAnsi="Times New Roman"/>
          <w:sz w:val="24"/>
          <w:szCs w:val="24"/>
        </w:rPr>
        <w:t> </w:t>
      </w:r>
      <w:r w:rsidRPr="007539CD">
        <w:rPr>
          <w:rFonts w:ascii="Times New Roman" w:hAnsi="Times New Roman"/>
          <w:sz w:val="24"/>
          <w:szCs w:val="24"/>
        </w:rPr>
        <w:t>Sb., zákona č. 308/2002 Sb., zákona č. 320/2002 Sb., nálezu Ústavního soudu, vyhlášeného pod č. 476/2002 Sb., zákona č. 88/2003 Sb., zákona č.</w:t>
      </w:r>
      <w:r w:rsidR="00DC796D" w:rsidRPr="007539CD">
        <w:rPr>
          <w:rFonts w:ascii="Times New Roman" w:hAnsi="Times New Roman"/>
          <w:sz w:val="24"/>
          <w:szCs w:val="24"/>
        </w:rPr>
        <w:t> </w:t>
      </w:r>
      <w:r w:rsidRPr="007539CD">
        <w:rPr>
          <w:rFonts w:ascii="Times New Roman" w:hAnsi="Times New Roman"/>
          <w:sz w:val="24"/>
          <w:szCs w:val="24"/>
        </w:rPr>
        <w:t>130/2003 Sb., zákona č. 162/2003 Sb., zákona č. 224/2003 Sb., zákona č.</w:t>
      </w:r>
      <w:r w:rsidR="00DC796D" w:rsidRPr="007539CD">
        <w:rPr>
          <w:rFonts w:ascii="Times New Roman" w:hAnsi="Times New Roman"/>
          <w:sz w:val="24"/>
          <w:szCs w:val="24"/>
        </w:rPr>
        <w:t> </w:t>
      </w:r>
      <w:r w:rsidRPr="007539CD">
        <w:rPr>
          <w:rFonts w:ascii="Times New Roman" w:hAnsi="Times New Roman"/>
          <w:sz w:val="24"/>
          <w:szCs w:val="24"/>
        </w:rPr>
        <w:t>228/2003 Sb., zákona č. 274/2003 Sb., zákona č. 354/2003 Sb., zákona č.</w:t>
      </w:r>
      <w:r w:rsidR="00DC796D" w:rsidRPr="007539CD">
        <w:rPr>
          <w:rFonts w:ascii="Times New Roman" w:hAnsi="Times New Roman"/>
          <w:sz w:val="24"/>
          <w:szCs w:val="24"/>
        </w:rPr>
        <w:t> </w:t>
      </w:r>
      <w:r w:rsidRPr="007539CD">
        <w:rPr>
          <w:rFonts w:ascii="Times New Roman" w:hAnsi="Times New Roman"/>
          <w:sz w:val="24"/>
          <w:szCs w:val="24"/>
        </w:rPr>
        <w:t>438/2003 Sb., zákona č. 38/2004 Sb., zákona č.</w:t>
      </w:r>
      <w:r w:rsidR="00573724">
        <w:rPr>
          <w:rFonts w:ascii="Times New Roman" w:hAnsi="Times New Roman"/>
          <w:sz w:val="24"/>
          <w:szCs w:val="24"/>
        </w:rPr>
        <w:t> </w:t>
      </w:r>
      <w:r w:rsidRPr="007539CD">
        <w:rPr>
          <w:rFonts w:ascii="Times New Roman" w:hAnsi="Times New Roman"/>
          <w:sz w:val="24"/>
          <w:szCs w:val="24"/>
        </w:rPr>
        <w:t>119/2004</w:t>
      </w:r>
      <w:r w:rsidR="00573724">
        <w:rPr>
          <w:rFonts w:ascii="Times New Roman" w:hAnsi="Times New Roman"/>
          <w:sz w:val="24"/>
          <w:szCs w:val="24"/>
        </w:rPr>
        <w:t> </w:t>
      </w:r>
      <w:r w:rsidRPr="007539CD">
        <w:rPr>
          <w:rFonts w:ascii="Times New Roman" w:hAnsi="Times New Roman"/>
          <w:sz w:val="24"/>
          <w:szCs w:val="24"/>
        </w:rPr>
        <w:t>Sb., zákona č. 167/2004 Sb., zákona č. 257/2004 Sb., zákona č. 326/2004 Sb., zákona č.</w:t>
      </w:r>
      <w:r w:rsidR="00DC796D" w:rsidRPr="007539CD">
        <w:rPr>
          <w:rFonts w:ascii="Times New Roman" w:hAnsi="Times New Roman"/>
          <w:sz w:val="24"/>
          <w:szCs w:val="24"/>
        </w:rPr>
        <w:t> </w:t>
      </w:r>
      <w:r w:rsidRPr="007539CD">
        <w:rPr>
          <w:rFonts w:ascii="Times New Roman" w:hAnsi="Times New Roman"/>
          <w:sz w:val="24"/>
          <w:szCs w:val="24"/>
        </w:rPr>
        <w:t>499/2004 Sb., zákona č. 695/2004 Sb., zákona č. 58/2005 Sb., zákona č.</w:t>
      </w:r>
      <w:r w:rsidR="00DC796D" w:rsidRPr="007539CD">
        <w:rPr>
          <w:rFonts w:ascii="Times New Roman" w:hAnsi="Times New Roman"/>
          <w:sz w:val="24"/>
          <w:szCs w:val="24"/>
        </w:rPr>
        <w:t> </w:t>
      </w:r>
      <w:r w:rsidRPr="007539CD">
        <w:rPr>
          <w:rFonts w:ascii="Times New Roman" w:hAnsi="Times New Roman"/>
          <w:sz w:val="24"/>
          <w:szCs w:val="24"/>
        </w:rPr>
        <w:t>95/2005</w:t>
      </w:r>
      <w:r w:rsidR="00DC796D" w:rsidRPr="007539CD">
        <w:rPr>
          <w:rFonts w:ascii="Times New Roman" w:hAnsi="Times New Roman"/>
          <w:sz w:val="24"/>
          <w:szCs w:val="24"/>
        </w:rPr>
        <w:t> </w:t>
      </w:r>
      <w:r w:rsidRPr="007539CD">
        <w:rPr>
          <w:rFonts w:ascii="Times New Roman" w:hAnsi="Times New Roman"/>
          <w:sz w:val="24"/>
          <w:szCs w:val="24"/>
        </w:rPr>
        <w:t>Sb., zákona č. 127/2005 Sb., zákona č. 215/2005 Sb., zákona č.</w:t>
      </w:r>
      <w:r w:rsidR="00DC796D" w:rsidRPr="007539CD">
        <w:rPr>
          <w:rFonts w:ascii="Times New Roman" w:hAnsi="Times New Roman"/>
          <w:sz w:val="24"/>
          <w:szCs w:val="24"/>
        </w:rPr>
        <w:t> </w:t>
      </w:r>
      <w:r w:rsidRPr="007539CD">
        <w:rPr>
          <w:rFonts w:ascii="Times New Roman" w:hAnsi="Times New Roman"/>
          <w:sz w:val="24"/>
          <w:szCs w:val="24"/>
        </w:rPr>
        <w:t>253/2005 Sb., zákona č. 358/2005 Sb., zákona č. 428/2005 Sb., zákona č.</w:t>
      </w:r>
      <w:r w:rsidR="00DC796D" w:rsidRPr="007539CD">
        <w:rPr>
          <w:rFonts w:ascii="Times New Roman" w:hAnsi="Times New Roman"/>
          <w:sz w:val="24"/>
          <w:szCs w:val="24"/>
        </w:rPr>
        <w:t> </w:t>
      </w:r>
      <w:r w:rsidRPr="007539CD">
        <w:rPr>
          <w:rFonts w:ascii="Times New Roman" w:hAnsi="Times New Roman"/>
          <w:sz w:val="24"/>
          <w:szCs w:val="24"/>
        </w:rPr>
        <w:t>444/2005 Sb., zákona č. 62/2006</w:t>
      </w:r>
      <w:r w:rsidR="00573724">
        <w:rPr>
          <w:rFonts w:ascii="Times New Roman" w:hAnsi="Times New Roman"/>
          <w:sz w:val="24"/>
          <w:szCs w:val="24"/>
        </w:rPr>
        <w:t> </w:t>
      </w:r>
      <w:r w:rsidRPr="007539CD">
        <w:rPr>
          <w:rFonts w:ascii="Times New Roman" w:hAnsi="Times New Roman"/>
          <w:sz w:val="24"/>
          <w:szCs w:val="24"/>
        </w:rPr>
        <w:t>Sb., zákona č. 76/2006 Sb., zákona č.</w:t>
      </w:r>
      <w:r w:rsidR="00DC796D" w:rsidRPr="007539CD">
        <w:rPr>
          <w:rFonts w:ascii="Times New Roman" w:hAnsi="Times New Roman"/>
          <w:sz w:val="24"/>
          <w:szCs w:val="24"/>
        </w:rPr>
        <w:t> </w:t>
      </w:r>
      <w:r w:rsidRPr="007539CD">
        <w:rPr>
          <w:rFonts w:ascii="Times New Roman" w:hAnsi="Times New Roman"/>
          <w:sz w:val="24"/>
          <w:szCs w:val="24"/>
        </w:rPr>
        <w:t>109/2006</w:t>
      </w:r>
      <w:r w:rsidR="00DC796D" w:rsidRPr="007539CD">
        <w:rPr>
          <w:rFonts w:ascii="Times New Roman" w:hAnsi="Times New Roman"/>
          <w:sz w:val="24"/>
          <w:szCs w:val="24"/>
        </w:rPr>
        <w:t> </w:t>
      </w:r>
      <w:r w:rsidRPr="007539CD">
        <w:rPr>
          <w:rFonts w:ascii="Times New Roman" w:hAnsi="Times New Roman"/>
          <w:sz w:val="24"/>
          <w:szCs w:val="24"/>
        </w:rPr>
        <w:t>Sb., zákona č. 115/2006 Sb., zákona č. 131/2006 Sb., zákona č.</w:t>
      </w:r>
      <w:r w:rsidR="00DC796D" w:rsidRPr="007539CD">
        <w:rPr>
          <w:rFonts w:ascii="Times New Roman" w:hAnsi="Times New Roman"/>
          <w:sz w:val="24"/>
          <w:szCs w:val="24"/>
        </w:rPr>
        <w:t> </w:t>
      </w:r>
      <w:r w:rsidRPr="007539CD">
        <w:rPr>
          <w:rFonts w:ascii="Times New Roman" w:hAnsi="Times New Roman"/>
          <w:sz w:val="24"/>
          <w:szCs w:val="24"/>
        </w:rPr>
        <w:t>161/2006 Sb., zákona č. 165/2006 Sb., zákona č.</w:t>
      </w:r>
      <w:r w:rsidR="00573724">
        <w:rPr>
          <w:rFonts w:ascii="Times New Roman" w:hAnsi="Times New Roman"/>
          <w:sz w:val="24"/>
          <w:szCs w:val="24"/>
        </w:rPr>
        <w:t> </w:t>
      </w:r>
      <w:r w:rsidRPr="007539CD">
        <w:rPr>
          <w:rFonts w:ascii="Times New Roman" w:hAnsi="Times New Roman"/>
          <w:sz w:val="24"/>
          <w:szCs w:val="24"/>
        </w:rPr>
        <w:t>179/2006</w:t>
      </w:r>
      <w:r w:rsidR="00573724">
        <w:rPr>
          <w:rFonts w:ascii="Times New Roman" w:hAnsi="Times New Roman"/>
          <w:sz w:val="24"/>
          <w:szCs w:val="24"/>
        </w:rPr>
        <w:t> </w:t>
      </w:r>
      <w:r w:rsidRPr="007539CD">
        <w:rPr>
          <w:rFonts w:ascii="Times New Roman" w:hAnsi="Times New Roman"/>
          <w:sz w:val="24"/>
          <w:szCs w:val="24"/>
        </w:rPr>
        <w:t>Sb., zákona č.</w:t>
      </w:r>
      <w:r w:rsidR="00DC796D" w:rsidRPr="007539CD">
        <w:rPr>
          <w:rFonts w:ascii="Times New Roman" w:hAnsi="Times New Roman"/>
          <w:sz w:val="24"/>
          <w:szCs w:val="24"/>
        </w:rPr>
        <w:t> </w:t>
      </w:r>
      <w:r w:rsidRPr="007539CD">
        <w:rPr>
          <w:rFonts w:ascii="Times New Roman" w:hAnsi="Times New Roman"/>
          <w:sz w:val="24"/>
          <w:szCs w:val="24"/>
        </w:rPr>
        <w:t>186/2006 Sb., zákona č. 191/2006 Sb., zákona č. 212/2006 Sb., zákona č.</w:t>
      </w:r>
      <w:r w:rsidR="00DC796D" w:rsidRPr="007539CD">
        <w:rPr>
          <w:rFonts w:ascii="Times New Roman" w:hAnsi="Times New Roman"/>
          <w:sz w:val="24"/>
          <w:szCs w:val="24"/>
        </w:rPr>
        <w:t> </w:t>
      </w:r>
      <w:r w:rsidRPr="007539CD">
        <w:rPr>
          <w:rFonts w:ascii="Times New Roman" w:hAnsi="Times New Roman"/>
          <w:sz w:val="24"/>
          <w:szCs w:val="24"/>
        </w:rPr>
        <w:t>214/2006 Sb., zákona č. 225/2006 Sb., zákona č. 310/2006 Sb., zákona č.</w:t>
      </w:r>
      <w:r w:rsidR="00DC796D" w:rsidRPr="007539CD">
        <w:rPr>
          <w:rFonts w:ascii="Times New Roman" w:hAnsi="Times New Roman"/>
          <w:sz w:val="24"/>
          <w:szCs w:val="24"/>
        </w:rPr>
        <w:t> </w:t>
      </w:r>
      <w:r w:rsidRPr="007539CD">
        <w:rPr>
          <w:rFonts w:ascii="Times New Roman" w:hAnsi="Times New Roman"/>
          <w:sz w:val="24"/>
          <w:szCs w:val="24"/>
        </w:rPr>
        <w:t>315/2006</w:t>
      </w:r>
      <w:r w:rsidR="00573724">
        <w:rPr>
          <w:rFonts w:ascii="Times New Roman" w:hAnsi="Times New Roman"/>
          <w:sz w:val="24"/>
          <w:szCs w:val="24"/>
        </w:rPr>
        <w:t> </w:t>
      </w:r>
      <w:r w:rsidRPr="007539CD">
        <w:rPr>
          <w:rFonts w:ascii="Times New Roman" w:hAnsi="Times New Roman"/>
          <w:sz w:val="24"/>
          <w:szCs w:val="24"/>
        </w:rPr>
        <w:t>Sb., zákona č. 160/2007 Sb., zákona č. 269/2007 Sb., zákona č. 270/2007 Sb., zákona č. 296/2007 Sb., zákona č. 130/2008 Sb., zákona č.</w:t>
      </w:r>
      <w:r w:rsidR="00DC796D" w:rsidRPr="007539CD">
        <w:rPr>
          <w:rFonts w:ascii="Times New Roman" w:hAnsi="Times New Roman"/>
          <w:sz w:val="24"/>
          <w:szCs w:val="24"/>
        </w:rPr>
        <w:t> </w:t>
      </w:r>
      <w:r w:rsidRPr="007539CD">
        <w:rPr>
          <w:rFonts w:ascii="Times New Roman" w:hAnsi="Times New Roman"/>
          <w:sz w:val="24"/>
          <w:szCs w:val="24"/>
        </w:rPr>
        <w:t>189/2008 Sb., zákona č. 230/2008 Sb., zákona č. 254/2008 Sb., zákona č.</w:t>
      </w:r>
      <w:r w:rsidR="00DC796D" w:rsidRPr="007539CD">
        <w:rPr>
          <w:rFonts w:ascii="Times New Roman" w:hAnsi="Times New Roman"/>
          <w:sz w:val="24"/>
          <w:szCs w:val="24"/>
        </w:rPr>
        <w:t> </w:t>
      </w:r>
      <w:r w:rsidRPr="007539CD">
        <w:rPr>
          <w:rFonts w:ascii="Times New Roman" w:hAnsi="Times New Roman"/>
          <w:sz w:val="24"/>
          <w:szCs w:val="24"/>
        </w:rPr>
        <w:t>274/2008 Sb., zákona č. 227/2009 Sb., zákona č. 285/2009 Sb., zákona č.</w:t>
      </w:r>
      <w:r w:rsidR="00DC796D" w:rsidRPr="007539CD">
        <w:rPr>
          <w:rFonts w:ascii="Times New Roman" w:hAnsi="Times New Roman"/>
          <w:sz w:val="24"/>
          <w:szCs w:val="24"/>
        </w:rPr>
        <w:t> </w:t>
      </w:r>
      <w:r w:rsidRPr="007539CD">
        <w:rPr>
          <w:rFonts w:ascii="Times New Roman" w:hAnsi="Times New Roman"/>
          <w:sz w:val="24"/>
          <w:szCs w:val="24"/>
        </w:rPr>
        <w:t>145/2010 Sb., zákona č. 155/2010 Sb., zákona č.</w:t>
      </w:r>
      <w:r w:rsidR="00573724">
        <w:rPr>
          <w:rFonts w:ascii="Times New Roman" w:hAnsi="Times New Roman"/>
          <w:sz w:val="24"/>
          <w:szCs w:val="24"/>
        </w:rPr>
        <w:t> </w:t>
      </w:r>
      <w:r w:rsidRPr="007539CD">
        <w:rPr>
          <w:rFonts w:ascii="Times New Roman" w:hAnsi="Times New Roman"/>
          <w:sz w:val="24"/>
          <w:szCs w:val="24"/>
        </w:rPr>
        <w:t>160/2010</w:t>
      </w:r>
      <w:r w:rsidR="00573724">
        <w:rPr>
          <w:rFonts w:ascii="Times New Roman" w:hAnsi="Times New Roman"/>
          <w:sz w:val="24"/>
          <w:szCs w:val="24"/>
        </w:rPr>
        <w:t> </w:t>
      </w:r>
      <w:r w:rsidRPr="007539CD">
        <w:rPr>
          <w:rFonts w:ascii="Times New Roman" w:hAnsi="Times New Roman"/>
          <w:sz w:val="24"/>
          <w:szCs w:val="24"/>
        </w:rPr>
        <w:t>Sb., zákona č. 424/2010 Sb., zákona č. 427/2010 Sb., zákona č. 73/2011 Sb., zákona č.</w:t>
      </w:r>
      <w:r w:rsidR="00DC796D" w:rsidRPr="007539CD">
        <w:rPr>
          <w:rFonts w:ascii="Times New Roman" w:hAnsi="Times New Roman"/>
          <w:sz w:val="24"/>
          <w:szCs w:val="24"/>
        </w:rPr>
        <w:t> </w:t>
      </w:r>
      <w:r w:rsidRPr="007539CD">
        <w:rPr>
          <w:rFonts w:ascii="Times New Roman" w:hAnsi="Times New Roman"/>
          <w:sz w:val="24"/>
          <w:szCs w:val="24"/>
        </w:rPr>
        <w:t>152/2011 Sb., zákona č. 350/2011 Sb., zákona č. 351/2011 Sb., zákona č.</w:t>
      </w:r>
      <w:r w:rsidR="00DC796D" w:rsidRPr="007539CD">
        <w:rPr>
          <w:rFonts w:ascii="Times New Roman" w:hAnsi="Times New Roman"/>
          <w:sz w:val="24"/>
          <w:szCs w:val="24"/>
        </w:rPr>
        <w:t> </w:t>
      </w:r>
      <w:r w:rsidRPr="007539CD">
        <w:rPr>
          <w:rFonts w:ascii="Times New Roman" w:hAnsi="Times New Roman"/>
          <w:sz w:val="24"/>
          <w:szCs w:val="24"/>
        </w:rPr>
        <w:t>355/2011</w:t>
      </w:r>
      <w:r w:rsidR="00573724">
        <w:rPr>
          <w:rFonts w:ascii="Times New Roman" w:hAnsi="Times New Roman"/>
          <w:sz w:val="24"/>
          <w:szCs w:val="24"/>
        </w:rPr>
        <w:t> </w:t>
      </w:r>
      <w:r w:rsidRPr="007539CD">
        <w:rPr>
          <w:rFonts w:ascii="Times New Roman" w:hAnsi="Times New Roman"/>
          <w:sz w:val="24"/>
          <w:szCs w:val="24"/>
        </w:rPr>
        <w:t>Sb., zákona č. 375/2011 Sb., zákona č. 420/2011 Sb., zákona č.</w:t>
      </w:r>
      <w:r w:rsidR="00DC796D" w:rsidRPr="007539CD">
        <w:rPr>
          <w:rFonts w:ascii="Times New Roman" w:hAnsi="Times New Roman"/>
          <w:sz w:val="24"/>
          <w:szCs w:val="24"/>
        </w:rPr>
        <w:t> </w:t>
      </w:r>
      <w:r w:rsidRPr="007539CD">
        <w:rPr>
          <w:rFonts w:ascii="Times New Roman" w:hAnsi="Times New Roman"/>
          <w:sz w:val="24"/>
          <w:szCs w:val="24"/>
        </w:rPr>
        <w:t>428/2011 Sb., zákona č. 458/2011 Sb., zákona č. 53/2012 Sb., zákona č. 119/2012 Sb., zákona č.</w:t>
      </w:r>
      <w:r w:rsidR="00573724">
        <w:rPr>
          <w:rFonts w:ascii="Times New Roman" w:hAnsi="Times New Roman"/>
          <w:sz w:val="24"/>
          <w:szCs w:val="24"/>
        </w:rPr>
        <w:t> </w:t>
      </w:r>
      <w:r w:rsidRPr="007539CD">
        <w:rPr>
          <w:rFonts w:ascii="Times New Roman" w:hAnsi="Times New Roman"/>
          <w:sz w:val="24"/>
          <w:szCs w:val="24"/>
        </w:rPr>
        <w:t>167/2012</w:t>
      </w:r>
      <w:r w:rsidR="00573724">
        <w:rPr>
          <w:rFonts w:ascii="Times New Roman" w:hAnsi="Times New Roman"/>
          <w:sz w:val="24"/>
          <w:szCs w:val="24"/>
        </w:rPr>
        <w:t> </w:t>
      </w:r>
      <w:r w:rsidRPr="007539CD">
        <w:rPr>
          <w:rFonts w:ascii="Times New Roman" w:hAnsi="Times New Roman"/>
          <w:sz w:val="24"/>
          <w:szCs w:val="24"/>
        </w:rPr>
        <w:t>Sb., zákona č. 169/2012 Sb., zákona č.</w:t>
      </w:r>
      <w:r w:rsidR="00DC796D" w:rsidRPr="007539CD">
        <w:rPr>
          <w:rFonts w:ascii="Times New Roman" w:hAnsi="Times New Roman"/>
          <w:sz w:val="24"/>
          <w:szCs w:val="24"/>
        </w:rPr>
        <w:t> </w:t>
      </w:r>
      <w:r w:rsidRPr="007539CD">
        <w:rPr>
          <w:rFonts w:ascii="Times New Roman" w:hAnsi="Times New Roman"/>
          <w:sz w:val="24"/>
          <w:szCs w:val="24"/>
        </w:rPr>
        <w:t>199/2012 Sb., zákona č. 201/2012 Sb., zákona č. 221/2012 Sb., zákona č.</w:t>
      </w:r>
      <w:r w:rsidR="00DC796D" w:rsidRPr="007539CD">
        <w:rPr>
          <w:rFonts w:ascii="Times New Roman" w:hAnsi="Times New Roman"/>
          <w:sz w:val="24"/>
          <w:szCs w:val="24"/>
        </w:rPr>
        <w:t> </w:t>
      </w:r>
      <w:r w:rsidRPr="007539CD">
        <w:rPr>
          <w:rFonts w:ascii="Times New Roman" w:hAnsi="Times New Roman"/>
          <w:sz w:val="24"/>
          <w:szCs w:val="24"/>
        </w:rPr>
        <w:t>407/2012 Sb., zákona č. 234/2013 Sb., zákona č. 241/2013 Sb., zákona č.</w:t>
      </w:r>
      <w:r w:rsidR="00DC796D" w:rsidRPr="007539CD">
        <w:rPr>
          <w:rFonts w:ascii="Times New Roman" w:hAnsi="Times New Roman"/>
          <w:sz w:val="24"/>
          <w:szCs w:val="24"/>
        </w:rPr>
        <w:t> </w:t>
      </w:r>
      <w:r w:rsidRPr="007539CD">
        <w:rPr>
          <w:rFonts w:ascii="Times New Roman" w:hAnsi="Times New Roman"/>
          <w:sz w:val="24"/>
          <w:szCs w:val="24"/>
        </w:rPr>
        <w:t>279/2013 Sb., zákona č. 303/2013 Sb., zákona č. 308/2013 Sb., zákona č. 309/2013 Sb., zákona č. 127/2014 Sb., zákona č. 140/2014 Sb., zákona č.</w:t>
      </w:r>
      <w:r w:rsidR="00DC796D" w:rsidRPr="007539CD">
        <w:rPr>
          <w:rFonts w:ascii="Times New Roman" w:hAnsi="Times New Roman"/>
          <w:sz w:val="24"/>
          <w:szCs w:val="24"/>
        </w:rPr>
        <w:t> </w:t>
      </w:r>
      <w:r w:rsidRPr="007539CD">
        <w:rPr>
          <w:rFonts w:ascii="Times New Roman" w:hAnsi="Times New Roman"/>
          <w:sz w:val="24"/>
          <w:szCs w:val="24"/>
        </w:rPr>
        <w:t>267/2014</w:t>
      </w:r>
      <w:r w:rsidR="00573724">
        <w:rPr>
          <w:rFonts w:ascii="Times New Roman" w:hAnsi="Times New Roman"/>
          <w:sz w:val="24"/>
          <w:szCs w:val="24"/>
        </w:rPr>
        <w:t> </w:t>
      </w:r>
      <w:r w:rsidRPr="007539CD">
        <w:rPr>
          <w:rFonts w:ascii="Times New Roman" w:hAnsi="Times New Roman"/>
          <w:sz w:val="24"/>
          <w:szCs w:val="24"/>
        </w:rPr>
        <w:t>Sb., zákona č. 206/2015 Sb.</w:t>
      </w:r>
      <w:r w:rsidR="00EF3E40" w:rsidRPr="00EF3E40">
        <w:rPr>
          <w:rFonts w:ascii="Times New Roman" w:hAnsi="Times New Roman"/>
          <w:sz w:val="24"/>
          <w:szCs w:val="24"/>
        </w:rPr>
        <w:t>, zákona č. 267/2015 Sb., zákona č. 88/2016 Sb.</w:t>
      </w:r>
      <w:r w:rsidR="00DD17D8">
        <w:rPr>
          <w:rFonts w:ascii="Times New Roman" w:hAnsi="Times New Roman"/>
          <w:sz w:val="24"/>
          <w:szCs w:val="24"/>
        </w:rPr>
        <w:t>,</w:t>
      </w:r>
      <w:r w:rsidR="00EF3E40" w:rsidRPr="00EF3E40">
        <w:rPr>
          <w:rFonts w:ascii="Times New Roman" w:hAnsi="Times New Roman"/>
          <w:sz w:val="24"/>
          <w:szCs w:val="24"/>
        </w:rPr>
        <w:t xml:space="preserve"> </w:t>
      </w:r>
      <w:r w:rsidR="00EF3E40" w:rsidRPr="00EF3E40">
        <w:rPr>
          <w:rFonts w:ascii="Times New Roman" w:hAnsi="Times New Roman"/>
          <w:sz w:val="24"/>
          <w:szCs w:val="24"/>
        </w:rPr>
        <w:lastRenderedPageBreak/>
        <w:t>zákona č. 91/2016 Sb.</w:t>
      </w:r>
      <w:r w:rsidR="004A1A6C">
        <w:rPr>
          <w:rFonts w:ascii="Times New Roman" w:hAnsi="Times New Roman"/>
          <w:sz w:val="24"/>
          <w:szCs w:val="24"/>
        </w:rPr>
        <w:t>,</w:t>
      </w:r>
      <w:r w:rsidR="00DD17D8">
        <w:rPr>
          <w:rFonts w:ascii="Times New Roman" w:hAnsi="Times New Roman"/>
          <w:sz w:val="24"/>
          <w:szCs w:val="24"/>
        </w:rPr>
        <w:t xml:space="preserve"> zákona </w:t>
      </w:r>
      <w:r w:rsidR="00DD17D8" w:rsidRPr="00DD17D8">
        <w:rPr>
          <w:rFonts w:ascii="Times New Roman" w:hAnsi="Times New Roman"/>
          <w:sz w:val="24"/>
          <w:szCs w:val="24"/>
        </w:rPr>
        <w:t>č. 126/2016 Sb.</w:t>
      </w:r>
      <w:r w:rsidRPr="007539CD">
        <w:rPr>
          <w:rFonts w:ascii="Times New Roman" w:hAnsi="Times New Roman"/>
          <w:sz w:val="24"/>
          <w:szCs w:val="24"/>
        </w:rPr>
        <w:t>,</w:t>
      </w:r>
      <w:r w:rsidR="004A1A6C">
        <w:rPr>
          <w:rFonts w:ascii="Times New Roman" w:hAnsi="Times New Roman"/>
          <w:sz w:val="24"/>
          <w:szCs w:val="24"/>
        </w:rPr>
        <w:t xml:space="preserve"> zákona č. 188/2016 Sb. a zákona č. 229/2016 Sb.,</w:t>
      </w:r>
      <w:r w:rsidRPr="007539CD">
        <w:rPr>
          <w:rFonts w:ascii="Times New Roman" w:hAnsi="Times New Roman"/>
          <w:sz w:val="24"/>
          <w:szCs w:val="24"/>
        </w:rPr>
        <w:t xml:space="preserve"> se mění takto:</w:t>
      </w:r>
    </w:p>
    <w:p w:rsidR="00567F04" w:rsidRPr="007539CD" w:rsidRDefault="00567F04" w:rsidP="00573724">
      <w:pPr>
        <w:spacing w:before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539CD">
        <w:rPr>
          <w:rFonts w:ascii="Times New Roman" w:hAnsi="Times New Roman"/>
          <w:sz w:val="24"/>
          <w:szCs w:val="24"/>
        </w:rPr>
        <w:t>1.</w:t>
      </w:r>
      <w:r w:rsidR="002814F1" w:rsidRPr="007539CD">
        <w:rPr>
          <w:rFonts w:ascii="Times New Roman" w:hAnsi="Times New Roman"/>
          <w:sz w:val="24"/>
          <w:szCs w:val="24"/>
        </w:rPr>
        <w:tab/>
      </w:r>
      <w:r w:rsidRPr="007539CD">
        <w:rPr>
          <w:rFonts w:ascii="Times New Roman" w:hAnsi="Times New Roman"/>
          <w:sz w:val="24"/>
          <w:szCs w:val="24"/>
        </w:rPr>
        <w:t>V</w:t>
      </w:r>
      <w:r w:rsidR="00573724">
        <w:rPr>
          <w:rFonts w:ascii="Times New Roman" w:hAnsi="Times New Roman"/>
          <w:sz w:val="24"/>
          <w:szCs w:val="24"/>
        </w:rPr>
        <w:t> </w:t>
      </w:r>
      <w:r w:rsidRPr="007539CD">
        <w:rPr>
          <w:rFonts w:ascii="Times New Roman" w:hAnsi="Times New Roman"/>
          <w:sz w:val="24"/>
          <w:szCs w:val="24"/>
        </w:rPr>
        <w:t>příloze č. 2 VÁZANÉ ŽIVNOSTI v</w:t>
      </w:r>
      <w:r w:rsidR="00573724">
        <w:rPr>
          <w:rFonts w:ascii="Times New Roman" w:hAnsi="Times New Roman"/>
          <w:sz w:val="24"/>
          <w:szCs w:val="24"/>
        </w:rPr>
        <w:t> </w:t>
      </w:r>
      <w:r w:rsidRPr="007539CD">
        <w:rPr>
          <w:rFonts w:ascii="Times New Roman" w:hAnsi="Times New Roman"/>
          <w:sz w:val="24"/>
          <w:szCs w:val="24"/>
        </w:rPr>
        <w:t>prvním sloupci se pod předmět podnikání „</w:t>
      </w:r>
      <w:r w:rsidR="00BB2FD7">
        <w:rPr>
          <w:rFonts w:ascii="Times New Roman" w:hAnsi="Times New Roman"/>
          <w:sz w:val="24"/>
          <w:szCs w:val="24"/>
        </w:rPr>
        <w:t>Činnost účetních poradců, vedení účetnictví, vedení daňové evidence</w:t>
      </w:r>
      <w:r w:rsidRPr="007539CD">
        <w:rPr>
          <w:rFonts w:ascii="Times New Roman" w:hAnsi="Times New Roman"/>
          <w:sz w:val="24"/>
          <w:szCs w:val="24"/>
        </w:rPr>
        <w:t>“ vkládá nový předmět podnikání „Realitní zprostředkování</w:t>
      </w:r>
      <w:r w:rsidR="00981746">
        <w:rPr>
          <w:rFonts w:ascii="Times New Roman" w:hAnsi="Times New Roman"/>
          <w:sz w:val="24"/>
          <w:szCs w:val="24"/>
          <w:vertAlign w:val="superscript"/>
        </w:rPr>
        <w:t>*)</w:t>
      </w:r>
      <w:r w:rsidRPr="007539CD">
        <w:rPr>
          <w:rFonts w:ascii="Times New Roman" w:hAnsi="Times New Roman"/>
          <w:sz w:val="24"/>
          <w:szCs w:val="24"/>
        </w:rPr>
        <w:t xml:space="preserve">“. </w:t>
      </w:r>
    </w:p>
    <w:p w:rsidR="00567F04" w:rsidRPr="007539CD" w:rsidRDefault="00567F04" w:rsidP="00573724">
      <w:pPr>
        <w:widowControl w:val="0"/>
        <w:autoSpaceDE w:val="0"/>
        <w:autoSpaceDN w:val="0"/>
        <w:adjustRightInd w:val="0"/>
        <w:spacing w:before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539CD">
        <w:rPr>
          <w:rFonts w:ascii="Times New Roman" w:hAnsi="Times New Roman"/>
          <w:sz w:val="24"/>
          <w:szCs w:val="24"/>
        </w:rPr>
        <w:t>2.</w:t>
      </w:r>
      <w:r w:rsidR="002814F1" w:rsidRPr="007539CD">
        <w:rPr>
          <w:rFonts w:ascii="Times New Roman" w:hAnsi="Times New Roman"/>
          <w:sz w:val="24"/>
          <w:szCs w:val="24"/>
        </w:rPr>
        <w:tab/>
      </w:r>
      <w:r w:rsidRPr="007539CD">
        <w:rPr>
          <w:rFonts w:ascii="Times New Roman" w:hAnsi="Times New Roman"/>
          <w:sz w:val="24"/>
          <w:szCs w:val="24"/>
        </w:rPr>
        <w:t>V</w:t>
      </w:r>
      <w:r w:rsidR="00573724">
        <w:rPr>
          <w:rFonts w:ascii="Times New Roman" w:hAnsi="Times New Roman"/>
          <w:sz w:val="24"/>
          <w:szCs w:val="24"/>
        </w:rPr>
        <w:t> </w:t>
      </w:r>
      <w:r w:rsidRPr="007539CD">
        <w:rPr>
          <w:rFonts w:ascii="Times New Roman" w:hAnsi="Times New Roman"/>
          <w:sz w:val="24"/>
          <w:szCs w:val="24"/>
        </w:rPr>
        <w:t>příloze č. 2 VÁZANÉ ŽIVNOSTI ve druhém sloupci v</w:t>
      </w:r>
      <w:r w:rsidR="00573724">
        <w:rPr>
          <w:rFonts w:ascii="Times New Roman" w:hAnsi="Times New Roman"/>
          <w:sz w:val="24"/>
          <w:szCs w:val="24"/>
        </w:rPr>
        <w:t> </w:t>
      </w:r>
      <w:r w:rsidRPr="007539CD">
        <w:rPr>
          <w:rFonts w:ascii="Times New Roman" w:hAnsi="Times New Roman"/>
          <w:sz w:val="24"/>
          <w:szCs w:val="24"/>
        </w:rPr>
        <w:t>řádku k</w:t>
      </w:r>
      <w:r w:rsidR="00573724">
        <w:rPr>
          <w:rFonts w:ascii="Times New Roman" w:hAnsi="Times New Roman"/>
          <w:sz w:val="24"/>
          <w:szCs w:val="24"/>
        </w:rPr>
        <w:t> </w:t>
      </w:r>
      <w:r w:rsidRPr="007539CD">
        <w:rPr>
          <w:rFonts w:ascii="Times New Roman" w:hAnsi="Times New Roman"/>
          <w:sz w:val="24"/>
          <w:szCs w:val="24"/>
        </w:rPr>
        <w:t xml:space="preserve">předmětu podnikání </w:t>
      </w:r>
      <w:r w:rsidR="00EF3E40">
        <w:rPr>
          <w:rFonts w:ascii="Times New Roman" w:hAnsi="Times New Roman"/>
          <w:sz w:val="24"/>
          <w:szCs w:val="24"/>
        </w:rPr>
        <w:t>„</w:t>
      </w:r>
      <w:r w:rsidRPr="007539CD">
        <w:rPr>
          <w:rFonts w:ascii="Times New Roman" w:hAnsi="Times New Roman"/>
          <w:sz w:val="24"/>
          <w:szCs w:val="24"/>
        </w:rPr>
        <w:t>Realitní zprostředkování</w:t>
      </w:r>
      <w:r w:rsidR="00EF3E40">
        <w:rPr>
          <w:rFonts w:ascii="Times New Roman" w:hAnsi="Times New Roman"/>
          <w:sz w:val="24"/>
          <w:szCs w:val="24"/>
        </w:rPr>
        <w:t>“</w:t>
      </w:r>
      <w:r w:rsidRPr="007539CD">
        <w:rPr>
          <w:rFonts w:ascii="Times New Roman" w:hAnsi="Times New Roman"/>
          <w:sz w:val="24"/>
          <w:szCs w:val="24"/>
        </w:rPr>
        <w:t xml:space="preserve"> text zní</w:t>
      </w:r>
      <w:r w:rsidR="002728E2" w:rsidRPr="007539CD">
        <w:rPr>
          <w:rFonts w:ascii="Times New Roman" w:hAnsi="Times New Roman"/>
          <w:sz w:val="24"/>
          <w:szCs w:val="24"/>
        </w:rPr>
        <w:t>:</w:t>
      </w:r>
      <w:r w:rsidRPr="007539CD">
        <w:rPr>
          <w:rFonts w:ascii="Times New Roman" w:hAnsi="Times New Roman"/>
          <w:sz w:val="24"/>
          <w:szCs w:val="24"/>
        </w:rPr>
        <w:t xml:space="preserve"> </w:t>
      </w:r>
    </w:p>
    <w:p w:rsidR="00567F04" w:rsidRPr="007539CD" w:rsidRDefault="002814F1" w:rsidP="00573724">
      <w:pPr>
        <w:widowControl w:val="0"/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539CD">
        <w:rPr>
          <w:rFonts w:ascii="Times New Roman" w:hAnsi="Times New Roman"/>
          <w:sz w:val="24"/>
          <w:szCs w:val="24"/>
        </w:rPr>
        <w:tab/>
      </w:r>
      <w:r w:rsidR="00567F04" w:rsidRPr="007539CD">
        <w:rPr>
          <w:rFonts w:ascii="Times New Roman" w:hAnsi="Times New Roman"/>
          <w:sz w:val="24"/>
          <w:szCs w:val="24"/>
        </w:rPr>
        <w:t>„a) osvědčení vydané Ministerstvem pro místní rozvoj</w:t>
      </w:r>
      <w:r w:rsidR="00DD17D8">
        <w:rPr>
          <w:rFonts w:ascii="Times New Roman" w:hAnsi="Times New Roman"/>
          <w:sz w:val="24"/>
          <w:szCs w:val="24"/>
        </w:rPr>
        <w:t xml:space="preserve"> podle jiného právního předpisu</w:t>
      </w:r>
      <w:r w:rsidR="00981746" w:rsidRPr="00981746">
        <w:rPr>
          <w:rFonts w:ascii="Times New Roman" w:hAnsi="Times New Roman"/>
          <w:sz w:val="24"/>
          <w:szCs w:val="24"/>
          <w:vertAlign w:val="superscript"/>
        </w:rPr>
        <w:t>*</w:t>
      </w:r>
      <w:r w:rsidR="00DC4840" w:rsidRPr="007539CD">
        <w:rPr>
          <w:rFonts w:ascii="Times New Roman" w:hAnsi="Times New Roman"/>
          <w:sz w:val="24"/>
          <w:szCs w:val="24"/>
          <w:vertAlign w:val="superscript"/>
        </w:rPr>
        <w:t>*)</w:t>
      </w:r>
      <w:r w:rsidR="00567F04" w:rsidRPr="007539CD">
        <w:rPr>
          <w:rFonts w:ascii="Times New Roman" w:hAnsi="Times New Roman"/>
          <w:sz w:val="24"/>
          <w:szCs w:val="24"/>
        </w:rPr>
        <w:t>, nebo</w:t>
      </w:r>
    </w:p>
    <w:p w:rsidR="00567F04" w:rsidRPr="007539CD" w:rsidRDefault="002814F1" w:rsidP="007E5BA4">
      <w:pPr>
        <w:widowControl w:val="0"/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539CD">
        <w:rPr>
          <w:rFonts w:ascii="Times New Roman" w:hAnsi="Times New Roman"/>
          <w:sz w:val="24"/>
          <w:szCs w:val="24"/>
        </w:rPr>
        <w:tab/>
      </w:r>
      <w:r w:rsidR="00567F04" w:rsidRPr="007539CD">
        <w:rPr>
          <w:rFonts w:ascii="Times New Roman" w:hAnsi="Times New Roman"/>
          <w:sz w:val="24"/>
          <w:szCs w:val="24"/>
        </w:rPr>
        <w:t xml:space="preserve">b) </w:t>
      </w:r>
      <w:r w:rsidR="00937413">
        <w:rPr>
          <w:rFonts w:ascii="Times New Roman" w:hAnsi="Times New Roman"/>
          <w:sz w:val="24"/>
          <w:szCs w:val="24"/>
        </w:rPr>
        <w:t xml:space="preserve">osvědčení o získání </w:t>
      </w:r>
      <w:r w:rsidR="00567F04" w:rsidRPr="007539CD">
        <w:rPr>
          <w:rFonts w:ascii="Times New Roman" w:hAnsi="Times New Roman"/>
          <w:sz w:val="24"/>
          <w:szCs w:val="24"/>
        </w:rPr>
        <w:t>profesní kvalifikace obchodník s</w:t>
      </w:r>
      <w:r w:rsidR="00573724">
        <w:rPr>
          <w:rFonts w:ascii="Times New Roman" w:hAnsi="Times New Roman"/>
          <w:sz w:val="24"/>
          <w:szCs w:val="24"/>
        </w:rPr>
        <w:t> </w:t>
      </w:r>
      <w:r w:rsidR="00567F04" w:rsidRPr="007539CD">
        <w:rPr>
          <w:rFonts w:ascii="Times New Roman" w:hAnsi="Times New Roman"/>
          <w:sz w:val="24"/>
          <w:szCs w:val="24"/>
        </w:rPr>
        <w:t>realitami podle zákona upravujícího uznávání výsledků dalšího vzdělávání</w:t>
      </w:r>
      <w:r w:rsidR="00567F04" w:rsidRPr="007539CD">
        <w:rPr>
          <w:rFonts w:ascii="Times New Roman" w:hAnsi="Times New Roman"/>
          <w:sz w:val="24"/>
          <w:szCs w:val="24"/>
          <w:vertAlign w:val="superscript"/>
        </w:rPr>
        <w:t>*</w:t>
      </w:r>
      <w:r w:rsidR="00981746">
        <w:rPr>
          <w:rFonts w:ascii="Times New Roman" w:hAnsi="Times New Roman"/>
          <w:sz w:val="24"/>
          <w:szCs w:val="24"/>
          <w:vertAlign w:val="superscript"/>
        </w:rPr>
        <w:t>*</w:t>
      </w:r>
      <w:r w:rsidR="00567F04" w:rsidRPr="007539CD">
        <w:rPr>
          <w:rFonts w:ascii="Times New Roman" w:hAnsi="Times New Roman"/>
          <w:sz w:val="24"/>
          <w:szCs w:val="24"/>
          <w:vertAlign w:val="superscript"/>
        </w:rPr>
        <w:t>*)</w:t>
      </w:r>
      <w:r w:rsidR="007E5BA4">
        <w:rPr>
          <w:rFonts w:ascii="Times New Roman" w:hAnsi="Times New Roman"/>
          <w:sz w:val="24"/>
          <w:szCs w:val="24"/>
        </w:rPr>
        <w:t>.</w:t>
      </w:r>
      <w:r w:rsidR="00981746">
        <w:rPr>
          <w:rFonts w:ascii="Times New Roman" w:hAnsi="Times New Roman"/>
          <w:sz w:val="24"/>
          <w:szCs w:val="24"/>
        </w:rPr>
        <w:t>“</w:t>
      </w:r>
    </w:p>
    <w:p w:rsidR="00567F04" w:rsidRPr="007539CD" w:rsidRDefault="00567F04" w:rsidP="00573724">
      <w:pPr>
        <w:spacing w:before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539CD">
        <w:rPr>
          <w:rFonts w:ascii="Times New Roman" w:hAnsi="Times New Roman"/>
          <w:sz w:val="24"/>
          <w:szCs w:val="24"/>
        </w:rPr>
        <w:t>3.</w:t>
      </w:r>
      <w:r w:rsidR="002814F1" w:rsidRPr="007539CD">
        <w:rPr>
          <w:rFonts w:ascii="Times New Roman" w:hAnsi="Times New Roman"/>
          <w:sz w:val="24"/>
          <w:szCs w:val="24"/>
        </w:rPr>
        <w:tab/>
      </w:r>
      <w:r w:rsidRPr="007539CD">
        <w:rPr>
          <w:rFonts w:ascii="Times New Roman" w:hAnsi="Times New Roman"/>
          <w:sz w:val="24"/>
          <w:szCs w:val="24"/>
        </w:rPr>
        <w:t>V</w:t>
      </w:r>
      <w:r w:rsidR="00573724">
        <w:rPr>
          <w:rFonts w:ascii="Times New Roman" w:hAnsi="Times New Roman"/>
          <w:sz w:val="24"/>
          <w:szCs w:val="24"/>
        </w:rPr>
        <w:t> </w:t>
      </w:r>
      <w:r w:rsidRPr="007539CD">
        <w:rPr>
          <w:rFonts w:ascii="Times New Roman" w:hAnsi="Times New Roman"/>
          <w:sz w:val="24"/>
          <w:szCs w:val="24"/>
        </w:rPr>
        <w:t>příloze č. 2 VÁZANÉ ŽIVNOSTI ve třetím sloupci v</w:t>
      </w:r>
      <w:r w:rsidR="00573724">
        <w:rPr>
          <w:rFonts w:ascii="Times New Roman" w:hAnsi="Times New Roman"/>
          <w:sz w:val="24"/>
          <w:szCs w:val="24"/>
        </w:rPr>
        <w:t> </w:t>
      </w:r>
      <w:r w:rsidRPr="007539CD">
        <w:rPr>
          <w:rFonts w:ascii="Times New Roman" w:hAnsi="Times New Roman"/>
          <w:sz w:val="24"/>
          <w:szCs w:val="24"/>
        </w:rPr>
        <w:t>řádku k</w:t>
      </w:r>
      <w:r w:rsidR="00573724">
        <w:rPr>
          <w:rFonts w:ascii="Times New Roman" w:hAnsi="Times New Roman"/>
          <w:sz w:val="24"/>
          <w:szCs w:val="24"/>
        </w:rPr>
        <w:t> </w:t>
      </w:r>
      <w:r w:rsidRPr="007539CD">
        <w:rPr>
          <w:rFonts w:ascii="Times New Roman" w:hAnsi="Times New Roman"/>
          <w:sz w:val="24"/>
          <w:szCs w:val="24"/>
        </w:rPr>
        <w:t xml:space="preserve">předmětu podnikání </w:t>
      </w:r>
      <w:r w:rsidR="004A1A6C">
        <w:rPr>
          <w:rFonts w:ascii="Times New Roman" w:hAnsi="Times New Roman"/>
          <w:sz w:val="24"/>
          <w:szCs w:val="24"/>
        </w:rPr>
        <w:t>„</w:t>
      </w:r>
      <w:r w:rsidRPr="007539CD">
        <w:rPr>
          <w:rFonts w:ascii="Times New Roman" w:hAnsi="Times New Roman"/>
          <w:sz w:val="24"/>
          <w:szCs w:val="24"/>
        </w:rPr>
        <w:t>Realitní zprostředkování</w:t>
      </w:r>
      <w:r w:rsidR="004A1A6C">
        <w:rPr>
          <w:rFonts w:ascii="Times New Roman" w:hAnsi="Times New Roman"/>
          <w:sz w:val="24"/>
          <w:szCs w:val="24"/>
        </w:rPr>
        <w:t>“</w:t>
      </w:r>
      <w:r w:rsidRPr="007539CD">
        <w:rPr>
          <w:rFonts w:ascii="Times New Roman" w:hAnsi="Times New Roman"/>
          <w:sz w:val="24"/>
          <w:szCs w:val="24"/>
        </w:rPr>
        <w:t xml:space="preserve"> text zní</w:t>
      </w:r>
      <w:r w:rsidR="002728E2" w:rsidRPr="007539CD">
        <w:rPr>
          <w:rFonts w:ascii="Times New Roman" w:hAnsi="Times New Roman"/>
          <w:sz w:val="24"/>
          <w:szCs w:val="24"/>
        </w:rPr>
        <w:t>:</w:t>
      </w:r>
      <w:r w:rsidRPr="007539CD">
        <w:rPr>
          <w:rFonts w:ascii="Times New Roman" w:hAnsi="Times New Roman"/>
          <w:sz w:val="24"/>
          <w:szCs w:val="24"/>
        </w:rPr>
        <w:t xml:space="preserve">  </w:t>
      </w:r>
    </w:p>
    <w:p w:rsidR="00567F04" w:rsidRPr="007539CD" w:rsidRDefault="002814F1" w:rsidP="00573724">
      <w:p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539CD">
        <w:rPr>
          <w:rFonts w:ascii="Times New Roman" w:hAnsi="Times New Roman"/>
          <w:sz w:val="24"/>
          <w:szCs w:val="24"/>
        </w:rPr>
        <w:tab/>
      </w:r>
      <w:r w:rsidR="00567F04" w:rsidRPr="007539CD">
        <w:rPr>
          <w:rFonts w:ascii="Times New Roman" w:hAnsi="Times New Roman"/>
          <w:sz w:val="24"/>
          <w:szCs w:val="24"/>
        </w:rPr>
        <w:t xml:space="preserve">„*) zákon č. </w:t>
      </w:r>
      <w:proofErr w:type="spellStart"/>
      <w:r w:rsidR="00567F04" w:rsidRPr="007539CD">
        <w:rPr>
          <w:rFonts w:ascii="Times New Roman" w:hAnsi="Times New Roman"/>
          <w:sz w:val="24"/>
          <w:szCs w:val="24"/>
        </w:rPr>
        <w:t>xx</w:t>
      </w:r>
      <w:proofErr w:type="spellEnd"/>
      <w:r w:rsidR="00567F04" w:rsidRPr="007539CD">
        <w:rPr>
          <w:rFonts w:ascii="Times New Roman" w:hAnsi="Times New Roman"/>
          <w:sz w:val="24"/>
          <w:szCs w:val="24"/>
        </w:rPr>
        <w:t>/</w:t>
      </w:r>
      <w:proofErr w:type="spellStart"/>
      <w:r w:rsidR="00567F04" w:rsidRPr="007539CD">
        <w:rPr>
          <w:rFonts w:ascii="Times New Roman" w:hAnsi="Times New Roman"/>
          <w:sz w:val="24"/>
          <w:szCs w:val="24"/>
        </w:rPr>
        <w:t>xxxx</w:t>
      </w:r>
      <w:proofErr w:type="spellEnd"/>
      <w:r w:rsidR="00567F04" w:rsidRPr="007539CD">
        <w:rPr>
          <w:rFonts w:ascii="Times New Roman" w:hAnsi="Times New Roman"/>
          <w:sz w:val="24"/>
          <w:szCs w:val="24"/>
        </w:rPr>
        <w:t xml:space="preserve"> Sb., o realitním zprostředkování a o změně </w:t>
      </w:r>
      <w:r w:rsidR="001D62E4">
        <w:rPr>
          <w:rFonts w:ascii="Times New Roman" w:hAnsi="Times New Roman"/>
          <w:sz w:val="24"/>
          <w:szCs w:val="24"/>
        </w:rPr>
        <w:t>souvisejících zákonů</w:t>
      </w:r>
      <w:r w:rsidR="002728E2" w:rsidRPr="007539CD">
        <w:rPr>
          <w:rFonts w:ascii="Times New Roman" w:hAnsi="Times New Roman"/>
          <w:sz w:val="24"/>
          <w:szCs w:val="24"/>
        </w:rPr>
        <w:t xml:space="preserve"> (zákon o realitním zprostředkování).</w:t>
      </w:r>
    </w:p>
    <w:p w:rsidR="00981746" w:rsidRDefault="002814F1" w:rsidP="00573724">
      <w:p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539CD">
        <w:rPr>
          <w:rFonts w:ascii="Times New Roman" w:hAnsi="Times New Roman"/>
          <w:sz w:val="24"/>
          <w:szCs w:val="24"/>
        </w:rPr>
        <w:tab/>
      </w:r>
      <w:r w:rsidR="00567F04" w:rsidRPr="007539CD">
        <w:rPr>
          <w:rFonts w:ascii="Times New Roman" w:hAnsi="Times New Roman"/>
          <w:sz w:val="24"/>
          <w:szCs w:val="24"/>
        </w:rPr>
        <w:t xml:space="preserve">**) </w:t>
      </w:r>
      <w:r w:rsidR="00981746" w:rsidRPr="007539CD">
        <w:rPr>
          <w:rFonts w:ascii="Times New Roman" w:hAnsi="Times New Roman"/>
          <w:sz w:val="24"/>
          <w:szCs w:val="24"/>
        </w:rPr>
        <w:t xml:space="preserve">§ </w:t>
      </w:r>
      <w:r w:rsidR="00981746">
        <w:rPr>
          <w:rFonts w:ascii="Times New Roman" w:hAnsi="Times New Roman"/>
          <w:sz w:val="24"/>
          <w:szCs w:val="24"/>
        </w:rPr>
        <w:t>7</w:t>
      </w:r>
      <w:r w:rsidR="00981746" w:rsidRPr="007539CD">
        <w:rPr>
          <w:rFonts w:ascii="Times New Roman" w:hAnsi="Times New Roman"/>
          <w:sz w:val="24"/>
          <w:szCs w:val="24"/>
        </w:rPr>
        <w:t xml:space="preserve"> zákona č. </w:t>
      </w:r>
      <w:proofErr w:type="spellStart"/>
      <w:r w:rsidR="00981746" w:rsidRPr="007539CD">
        <w:rPr>
          <w:rFonts w:ascii="Times New Roman" w:hAnsi="Times New Roman"/>
          <w:sz w:val="24"/>
          <w:szCs w:val="24"/>
        </w:rPr>
        <w:t>xx</w:t>
      </w:r>
      <w:proofErr w:type="spellEnd"/>
      <w:r w:rsidR="00981746" w:rsidRPr="007539CD">
        <w:rPr>
          <w:rFonts w:ascii="Times New Roman" w:hAnsi="Times New Roman"/>
          <w:sz w:val="24"/>
          <w:szCs w:val="24"/>
        </w:rPr>
        <w:t>/</w:t>
      </w:r>
      <w:proofErr w:type="spellStart"/>
      <w:r w:rsidR="00981746" w:rsidRPr="007539CD">
        <w:rPr>
          <w:rFonts w:ascii="Times New Roman" w:hAnsi="Times New Roman"/>
          <w:sz w:val="24"/>
          <w:szCs w:val="24"/>
        </w:rPr>
        <w:t>xxxx</w:t>
      </w:r>
      <w:proofErr w:type="spellEnd"/>
      <w:r w:rsidR="00981746" w:rsidRPr="007539CD">
        <w:rPr>
          <w:rFonts w:ascii="Times New Roman" w:hAnsi="Times New Roman"/>
          <w:sz w:val="24"/>
          <w:szCs w:val="24"/>
        </w:rPr>
        <w:t xml:space="preserve"> Sb., o realitním zprostředkování a o změně </w:t>
      </w:r>
      <w:r w:rsidR="00981746">
        <w:rPr>
          <w:rFonts w:ascii="Times New Roman" w:hAnsi="Times New Roman"/>
          <w:sz w:val="24"/>
          <w:szCs w:val="24"/>
        </w:rPr>
        <w:t>souvisejících zákonů</w:t>
      </w:r>
      <w:r w:rsidR="00981746" w:rsidRPr="007539CD">
        <w:rPr>
          <w:rFonts w:ascii="Times New Roman" w:hAnsi="Times New Roman"/>
          <w:sz w:val="24"/>
          <w:szCs w:val="24"/>
        </w:rPr>
        <w:t xml:space="preserve"> (zákon o realitním zprostředkování)</w:t>
      </w:r>
      <w:r w:rsidR="00981746">
        <w:rPr>
          <w:rFonts w:ascii="Times New Roman" w:hAnsi="Times New Roman"/>
          <w:sz w:val="24"/>
          <w:szCs w:val="24"/>
        </w:rPr>
        <w:t>.</w:t>
      </w:r>
    </w:p>
    <w:p w:rsidR="00567F04" w:rsidRDefault="00981746" w:rsidP="00981746">
      <w:p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7539CD">
        <w:rPr>
          <w:rFonts w:ascii="Times New Roman" w:hAnsi="Times New Roman"/>
          <w:sz w:val="24"/>
          <w:szCs w:val="24"/>
        </w:rPr>
        <w:t>**)</w:t>
      </w:r>
      <w:r>
        <w:rPr>
          <w:rFonts w:ascii="Times New Roman" w:hAnsi="Times New Roman"/>
          <w:sz w:val="24"/>
          <w:szCs w:val="24"/>
        </w:rPr>
        <w:t xml:space="preserve"> </w:t>
      </w:r>
      <w:r w:rsidR="002728E2" w:rsidRPr="007539CD">
        <w:rPr>
          <w:rFonts w:ascii="Times New Roman" w:hAnsi="Times New Roman"/>
          <w:sz w:val="24"/>
          <w:szCs w:val="24"/>
        </w:rPr>
        <w:t>Z</w:t>
      </w:r>
      <w:r w:rsidR="00567F04" w:rsidRPr="007539CD">
        <w:rPr>
          <w:rFonts w:ascii="Times New Roman" w:hAnsi="Times New Roman"/>
          <w:sz w:val="24"/>
          <w:szCs w:val="24"/>
        </w:rPr>
        <w:t>ákon č. 179/2006 Sb., o ověřování a uznávání výsledků dalšího vzdělávání a o změně některých zákonů (zákon o uznávání výsledků dalšího vzdělávání), ve znění pozdějších předpisů.</w:t>
      </w:r>
      <w:r>
        <w:rPr>
          <w:rFonts w:ascii="Times New Roman" w:hAnsi="Times New Roman"/>
          <w:sz w:val="24"/>
          <w:szCs w:val="24"/>
        </w:rPr>
        <w:t>“</w:t>
      </w:r>
    </w:p>
    <w:p w:rsidR="004903C4" w:rsidRDefault="004903C4" w:rsidP="007E5BA4">
      <w:pPr>
        <w:spacing w:before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 xml:space="preserve">V příloze </w:t>
      </w:r>
      <w:proofErr w:type="gramStart"/>
      <w:r>
        <w:rPr>
          <w:rFonts w:ascii="Times New Roman" w:hAnsi="Times New Roman"/>
          <w:sz w:val="24"/>
          <w:szCs w:val="24"/>
        </w:rPr>
        <w:t>č. 4 ŽIVNOST</w:t>
      </w:r>
      <w:proofErr w:type="gramEnd"/>
      <w:r>
        <w:rPr>
          <w:rFonts w:ascii="Times New Roman" w:hAnsi="Times New Roman"/>
          <w:sz w:val="24"/>
          <w:szCs w:val="24"/>
        </w:rPr>
        <w:t xml:space="preserve"> VOLNÁ obor činnosti </w:t>
      </w:r>
      <w:r w:rsidR="00A13C85">
        <w:rPr>
          <w:rFonts w:ascii="Times New Roman" w:hAnsi="Times New Roman"/>
          <w:sz w:val="24"/>
          <w:szCs w:val="24"/>
        </w:rPr>
        <w:t xml:space="preserve">č. </w:t>
      </w:r>
      <w:r>
        <w:rPr>
          <w:rFonts w:ascii="Times New Roman" w:hAnsi="Times New Roman"/>
          <w:sz w:val="24"/>
          <w:szCs w:val="24"/>
        </w:rPr>
        <w:t xml:space="preserve">58 zní: </w:t>
      </w:r>
    </w:p>
    <w:p w:rsidR="004903C4" w:rsidRPr="007539CD" w:rsidRDefault="004903C4" w:rsidP="00573724">
      <w:pPr>
        <w:spacing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„</w:t>
      </w:r>
      <w:r w:rsidR="00A13C85">
        <w:rPr>
          <w:rFonts w:ascii="Times New Roman" w:hAnsi="Times New Roman"/>
          <w:sz w:val="24"/>
          <w:szCs w:val="24"/>
        </w:rPr>
        <w:t xml:space="preserve">58. </w:t>
      </w:r>
      <w:r>
        <w:rPr>
          <w:rFonts w:ascii="Times New Roman" w:hAnsi="Times New Roman"/>
          <w:sz w:val="24"/>
          <w:szCs w:val="24"/>
        </w:rPr>
        <w:t>Obchod s nemovitostmi, správa a údržba nemovitostí“.</w:t>
      </w:r>
    </w:p>
    <w:p w:rsidR="00567F04" w:rsidRPr="007539CD" w:rsidRDefault="00567F04" w:rsidP="004F4ED2">
      <w:pPr>
        <w:spacing w:before="24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7539CD">
        <w:rPr>
          <w:rFonts w:ascii="Times New Roman" w:hAnsi="Times New Roman"/>
          <w:sz w:val="24"/>
          <w:szCs w:val="24"/>
        </w:rPr>
        <w:t xml:space="preserve">§ </w:t>
      </w:r>
      <w:r w:rsidR="002E4426">
        <w:rPr>
          <w:rFonts w:ascii="Times New Roman" w:hAnsi="Times New Roman"/>
          <w:sz w:val="24"/>
          <w:szCs w:val="24"/>
        </w:rPr>
        <w:t>3</w:t>
      </w:r>
      <w:r w:rsidR="003B484C">
        <w:rPr>
          <w:rFonts w:ascii="Times New Roman" w:hAnsi="Times New Roman"/>
          <w:sz w:val="24"/>
          <w:szCs w:val="24"/>
        </w:rPr>
        <w:t>3</w:t>
      </w:r>
    </w:p>
    <w:p w:rsidR="00567F04" w:rsidRPr="007539CD" w:rsidRDefault="00567F04" w:rsidP="0074338A">
      <w:pPr>
        <w:spacing w:line="240" w:lineRule="auto"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539CD">
        <w:rPr>
          <w:rFonts w:ascii="Times New Roman" w:hAnsi="Times New Roman"/>
          <w:b/>
          <w:sz w:val="24"/>
          <w:szCs w:val="24"/>
        </w:rPr>
        <w:t>Přechodn</w:t>
      </w:r>
      <w:r w:rsidR="002728E2" w:rsidRPr="007539CD">
        <w:rPr>
          <w:rFonts w:ascii="Times New Roman" w:hAnsi="Times New Roman"/>
          <w:b/>
          <w:sz w:val="24"/>
          <w:szCs w:val="24"/>
        </w:rPr>
        <w:t>é</w:t>
      </w:r>
      <w:r w:rsidRPr="007539CD">
        <w:rPr>
          <w:rFonts w:ascii="Times New Roman" w:hAnsi="Times New Roman"/>
          <w:b/>
          <w:sz w:val="24"/>
          <w:szCs w:val="24"/>
        </w:rPr>
        <w:t xml:space="preserve"> ustanovení</w:t>
      </w:r>
    </w:p>
    <w:p w:rsidR="00567F04" w:rsidRPr="007539CD" w:rsidRDefault="00567F04" w:rsidP="00F07545">
      <w:pPr>
        <w:spacing w:before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539CD">
        <w:rPr>
          <w:rFonts w:ascii="Times New Roman" w:hAnsi="Times New Roman"/>
          <w:sz w:val="24"/>
          <w:szCs w:val="24"/>
        </w:rPr>
        <w:t>Podnikatel, který ke dni nabytí účinnosti tohoto zákona poskytoval realitní zprostředkování v rámci živnosti ohlašovací volné „Výroba, obchod a služby neuvedené v</w:t>
      </w:r>
      <w:r w:rsidR="00573724">
        <w:rPr>
          <w:rFonts w:ascii="Times New Roman" w:hAnsi="Times New Roman"/>
          <w:sz w:val="24"/>
          <w:szCs w:val="24"/>
        </w:rPr>
        <w:t> </w:t>
      </w:r>
      <w:r w:rsidRPr="007539CD">
        <w:rPr>
          <w:rFonts w:ascii="Times New Roman" w:hAnsi="Times New Roman"/>
          <w:sz w:val="24"/>
          <w:szCs w:val="24"/>
        </w:rPr>
        <w:t>přílohách 1 až 3 živnostenského zákona“, může v této činnosti pokračovat po dobu 1</w:t>
      </w:r>
      <w:r w:rsidR="007F6BCC" w:rsidRPr="007539CD">
        <w:rPr>
          <w:rFonts w:ascii="Times New Roman" w:hAnsi="Times New Roman"/>
          <w:sz w:val="24"/>
          <w:szCs w:val="24"/>
        </w:rPr>
        <w:t>2 měsíců</w:t>
      </w:r>
      <w:r w:rsidRPr="007539CD">
        <w:rPr>
          <w:rFonts w:ascii="Times New Roman" w:hAnsi="Times New Roman"/>
          <w:sz w:val="24"/>
          <w:szCs w:val="24"/>
        </w:rPr>
        <w:t xml:space="preserve"> ode dne nabytí účinnosti tohoto zákona. </w:t>
      </w:r>
      <w:r w:rsidR="004A326C">
        <w:rPr>
          <w:rFonts w:ascii="Times New Roman" w:hAnsi="Times New Roman"/>
          <w:sz w:val="24"/>
          <w:szCs w:val="24"/>
        </w:rPr>
        <w:t>Pokud osoba uvedená ve větě první hodlá v poskytování realitního zprostředkování pokračovat po uplynutí doby uvedené ve větě první, je povinna před uplynutím této doby ohlásit živnostenskému úřadu vázanou živnost „Realitní zprostředkování“ a doložit doklady prokazující splnění podmínky odborné způsobilosti pro provozování uvedené živnosti</w:t>
      </w:r>
      <w:r w:rsidRPr="007539CD">
        <w:rPr>
          <w:rFonts w:ascii="Times New Roman" w:hAnsi="Times New Roman"/>
          <w:sz w:val="24"/>
          <w:szCs w:val="24"/>
        </w:rPr>
        <w:t xml:space="preserve">. Marným uplynutím této doby </w:t>
      </w:r>
      <w:r w:rsidR="005D2EFB" w:rsidRPr="007539CD">
        <w:rPr>
          <w:rFonts w:ascii="Times New Roman" w:hAnsi="Times New Roman"/>
          <w:sz w:val="24"/>
          <w:szCs w:val="24"/>
        </w:rPr>
        <w:t xml:space="preserve">zaniká </w:t>
      </w:r>
      <w:r w:rsidRPr="007539CD">
        <w:rPr>
          <w:rFonts w:ascii="Times New Roman" w:hAnsi="Times New Roman"/>
          <w:sz w:val="24"/>
          <w:szCs w:val="24"/>
        </w:rPr>
        <w:t>oprávnění</w:t>
      </w:r>
      <w:r w:rsidR="00270E46" w:rsidRPr="007539CD">
        <w:rPr>
          <w:rFonts w:ascii="Times New Roman" w:hAnsi="Times New Roman"/>
          <w:sz w:val="24"/>
          <w:szCs w:val="24"/>
        </w:rPr>
        <w:t xml:space="preserve"> </w:t>
      </w:r>
      <w:r w:rsidR="005D2EFB" w:rsidRPr="007539CD">
        <w:rPr>
          <w:rFonts w:ascii="Times New Roman" w:hAnsi="Times New Roman"/>
          <w:sz w:val="24"/>
          <w:szCs w:val="24"/>
        </w:rPr>
        <w:t xml:space="preserve">k poskytování realitního zprostředkování </w:t>
      </w:r>
      <w:r w:rsidR="00270E46" w:rsidRPr="007539CD">
        <w:rPr>
          <w:rFonts w:ascii="Times New Roman" w:hAnsi="Times New Roman"/>
          <w:sz w:val="24"/>
          <w:szCs w:val="24"/>
        </w:rPr>
        <w:t>v rámci živnosti ohlašovací volné „Výroba, obchod a služby neuvedené v přílohách 1 až 3 živnostenského zákona“</w:t>
      </w:r>
      <w:r w:rsidRPr="007539CD">
        <w:rPr>
          <w:rFonts w:ascii="Times New Roman" w:hAnsi="Times New Roman"/>
          <w:sz w:val="24"/>
          <w:szCs w:val="24"/>
        </w:rPr>
        <w:t>.</w:t>
      </w:r>
    </w:p>
    <w:p w:rsidR="001611B6" w:rsidRPr="007539CD" w:rsidRDefault="001611B6" w:rsidP="001611B6">
      <w:pPr>
        <w:spacing w:before="36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539CD">
        <w:rPr>
          <w:rFonts w:ascii="Times New Roman" w:hAnsi="Times New Roman"/>
          <w:b/>
          <w:sz w:val="24"/>
          <w:szCs w:val="24"/>
        </w:rPr>
        <w:t xml:space="preserve">ČÁST </w:t>
      </w:r>
      <w:r>
        <w:rPr>
          <w:rFonts w:ascii="Times New Roman" w:hAnsi="Times New Roman"/>
          <w:b/>
          <w:sz w:val="24"/>
          <w:szCs w:val="24"/>
        </w:rPr>
        <w:t>ČTVRTÁ</w:t>
      </w:r>
    </w:p>
    <w:p w:rsidR="00C2519B" w:rsidRPr="007539CD" w:rsidRDefault="00C2519B" w:rsidP="00C2519B">
      <w:pPr>
        <w:spacing w:before="24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7539CD">
        <w:rPr>
          <w:rFonts w:ascii="Times New Roman" w:hAnsi="Times New Roman"/>
          <w:b/>
          <w:sz w:val="24"/>
          <w:szCs w:val="24"/>
        </w:rPr>
        <w:t>ÚČINNOST</w:t>
      </w:r>
    </w:p>
    <w:p w:rsidR="00567F04" w:rsidRPr="007539CD" w:rsidRDefault="00567F04" w:rsidP="00C2519B">
      <w:pPr>
        <w:spacing w:before="12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7539CD">
        <w:rPr>
          <w:rFonts w:ascii="Times New Roman" w:hAnsi="Times New Roman"/>
          <w:sz w:val="24"/>
          <w:szCs w:val="24"/>
        </w:rPr>
        <w:t xml:space="preserve">§ </w:t>
      </w:r>
      <w:r w:rsidR="008E58D8" w:rsidRPr="007539CD">
        <w:rPr>
          <w:rFonts w:ascii="Times New Roman" w:hAnsi="Times New Roman"/>
          <w:sz w:val="24"/>
          <w:szCs w:val="24"/>
        </w:rPr>
        <w:t>3</w:t>
      </w:r>
      <w:r w:rsidR="003B484C">
        <w:rPr>
          <w:rFonts w:ascii="Times New Roman" w:hAnsi="Times New Roman"/>
          <w:sz w:val="24"/>
          <w:szCs w:val="24"/>
        </w:rPr>
        <w:t>4</w:t>
      </w:r>
    </w:p>
    <w:p w:rsidR="0003789A" w:rsidRPr="00DE74D3" w:rsidRDefault="00567F04" w:rsidP="00DE74D3">
      <w:pPr>
        <w:spacing w:before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E74D3">
        <w:rPr>
          <w:rFonts w:ascii="Times New Roman" w:hAnsi="Times New Roman"/>
          <w:sz w:val="24"/>
          <w:szCs w:val="24"/>
        </w:rPr>
        <w:t xml:space="preserve">Tento zákon nabývá účinnosti </w:t>
      </w:r>
      <w:r w:rsidR="006A710C" w:rsidRPr="00DE74D3">
        <w:rPr>
          <w:rFonts w:ascii="Times New Roman" w:hAnsi="Times New Roman"/>
          <w:sz w:val="24"/>
          <w:szCs w:val="24"/>
        </w:rPr>
        <w:t xml:space="preserve">prvním dnem </w:t>
      </w:r>
      <w:r w:rsidR="00DD17D8" w:rsidRPr="00DE74D3">
        <w:rPr>
          <w:rFonts w:ascii="Times New Roman" w:hAnsi="Times New Roman"/>
          <w:sz w:val="24"/>
          <w:szCs w:val="24"/>
        </w:rPr>
        <w:t xml:space="preserve">pátého </w:t>
      </w:r>
      <w:r w:rsidR="006A710C" w:rsidRPr="00DE74D3">
        <w:rPr>
          <w:rFonts w:ascii="Times New Roman" w:hAnsi="Times New Roman"/>
          <w:sz w:val="24"/>
          <w:szCs w:val="24"/>
        </w:rPr>
        <w:t>kalendářního měsíce po dni jeho vyhlášení</w:t>
      </w:r>
      <w:r w:rsidR="00C05531">
        <w:rPr>
          <w:rFonts w:ascii="Times New Roman" w:hAnsi="Times New Roman"/>
          <w:sz w:val="24"/>
          <w:szCs w:val="24"/>
        </w:rPr>
        <w:t>, s výjimkou ustanovení § 27 odst. 3, které nabývá účinnosti dnem 1. ledna 2018</w:t>
      </w:r>
      <w:r w:rsidR="002C35B0" w:rsidRPr="00DE74D3">
        <w:rPr>
          <w:rFonts w:ascii="Times New Roman" w:hAnsi="Times New Roman"/>
          <w:sz w:val="24"/>
          <w:szCs w:val="24"/>
        </w:rPr>
        <w:t>.</w:t>
      </w:r>
    </w:p>
    <w:sectPr w:rsidR="0003789A" w:rsidRPr="00DE74D3" w:rsidSect="00F371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832" w:rsidRDefault="00055832" w:rsidP="005643EF">
      <w:pPr>
        <w:spacing w:line="240" w:lineRule="auto"/>
      </w:pPr>
      <w:r>
        <w:separator/>
      </w:r>
    </w:p>
  </w:endnote>
  <w:endnote w:type="continuationSeparator" w:id="0">
    <w:p w:rsidR="00055832" w:rsidRDefault="00055832" w:rsidP="005643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664" w:rsidRDefault="0026066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648110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55832" w:rsidRPr="005466B2" w:rsidRDefault="00055832">
        <w:pPr>
          <w:pStyle w:val="Zpat"/>
          <w:jc w:val="center"/>
          <w:rPr>
            <w:rFonts w:ascii="Times New Roman" w:hAnsi="Times New Roman"/>
            <w:sz w:val="24"/>
            <w:szCs w:val="24"/>
          </w:rPr>
        </w:pPr>
        <w:r w:rsidRPr="005466B2">
          <w:rPr>
            <w:rFonts w:ascii="Times New Roman" w:hAnsi="Times New Roman"/>
            <w:sz w:val="24"/>
            <w:szCs w:val="24"/>
          </w:rPr>
          <w:fldChar w:fldCharType="begin"/>
        </w:r>
        <w:r w:rsidRPr="005466B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466B2">
          <w:rPr>
            <w:rFonts w:ascii="Times New Roman" w:hAnsi="Times New Roman"/>
            <w:sz w:val="24"/>
            <w:szCs w:val="24"/>
          </w:rPr>
          <w:fldChar w:fldCharType="separate"/>
        </w:r>
        <w:r w:rsidR="00260664">
          <w:rPr>
            <w:rFonts w:ascii="Times New Roman" w:hAnsi="Times New Roman"/>
            <w:noProof/>
            <w:sz w:val="24"/>
            <w:szCs w:val="24"/>
          </w:rPr>
          <w:t>11</w:t>
        </w:r>
        <w:r w:rsidRPr="005466B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055832" w:rsidRDefault="0005583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3690650"/>
      <w:docPartObj>
        <w:docPartGallery w:val="Page Numbers (Bottom of Page)"/>
        <w:docPartUnique/>
      </w:docPartObj>
    </w:sdtPr>
    <w:sdtEndPr/>
    <w:sdtContent>
      <w:p w:rsidR="000E725A" w:rsidRDefault="000E725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664" w:rsidRPr="00260664">
          <w:rPr>
            <w:noProof/>
            <w:lang w:val="cs-CZ"/>
          </w:rPr>
          <w:t>1</w:t>
        </w:r>
        <w:r>
          <w:fldChar w:fldCharType="end"/>
        </w:r>
      </w:p>
    </w:sdtContent>
  </w:sdt>
  <w:p w:rsidR="000E725A" w:rsidRDefault="000E725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832" w:rsidRDefault="00055832" w:rsidP="005643EF">
      <w:pPr>
        <w:spacing w:line="240" w:lineRule="auto"/>
      </w:pPr>
      <w:r>
        <w:separator/>
      </w:r>
    </w:p>
  </w:footnote>
  <w:footnote w:type="continuationSeparator" w:id="0">
    <w:p w:rsidR="00055832" w:rsidRDefault="00055832" w:rsidP="005643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664" w:rsidRDefault="0026066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832" w:rsidRPr="00F3710E" w:rsidRDefault="00055832" w:rsidP="00F3710E">
    <w:pPr>
      <w:pStyle w:val="Zhlav"/>
      <w:jc w:val="right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832" w:rsidRPr="00260664" w:rsidRDefault="00055832" w:rsidP="00F3710E">
    <w:pPr>
      <w:pStyle w:val="Zhlav"/>
      <w:jc w:val="right"/>
      <w:rPr>
        <w:rFonts w:ascii="Times New Roman" w:hAnsi="Times New Roman"/>
        <w:b/>
        <w:sz w:val="24"/>
        <w:szCs w:val="24"/>
        <w:lang w:val="cs-CZ"/>
      </w:rPr>
    </w:pPr>
    <w:r w:rsidRPr="00F3710E">
      <w:rPr>
        <w:rFonts w:ascii="Times New Roman" w:hAnsi="Times New Roman"/>
        <w:b/>
        <w:sz w:val="24"/>
        <w:szCs w:val="24"/>
      </w:rPr>
      <w:t>III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52E6734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2BA0DFF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1414A57"/>
    <w:multiLevelType w:val="hybridMultilevel"/>
    <w:tmpl w:val="31060618"/>
    <w:lvl w:ilvl="0" w:tplc="C6BCD27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9C39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831362"/>
    <w:multiLevelType w:val="hybridMultilevel"/>
    <w:tmpl w:val="4E8A87DA"/>
    <w:lvl w:ilvl="0" w:tplc="53E4A51A">
      <w:start w:val="2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0AE52CCD"/>
    <w:multiLevelType w:val="hybridMultilevel"/>
    <w:tmpl w:val="31060618"/>
    <w:lvl w:ilvl="0" w:tplc="C6BCD27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9C39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FA2DFB"/>
    <w:multiLevelType w:val="hybridMultilevel"/>
    <w:tmpl w:val="55089570"/>
    <w:lvl w:ilvl="0" w:tplc="C6BCD27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B1620C"/>
    <w:multiLevelType w:val="hybridMultilevel"/>
    <w:tmpl w:val="39F85696"/>
    <w:lvl w:ilvl="0" w:tplc="6F3A859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81600BE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5B784B"/>
    <w:multiLevelType w:val="hybridMultilevel"/>
    <w:tmpl w:val="2EF4A6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F79FD"/>
    <w:multiLevelType w:val="hybridMultilevel"/>
    <w:tmpl w:val="DE4827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9E7ACA"/>
    <w:multiLevelType w:val="hybridMultilevel"/>
    <w:tmpl w:val="DED41C2C"/>
    <w:lvl w:ilvl="0" w:tplc="328EDE9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50CCA"/>
    <w:multiLevelType w:val="hybridMultilevel"/>
    <w:tmpl w:val="9DF2CD3C"/>
    <w:lvl w:ilvl="0" w:tplc="5DE8263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17D6893"/>
    <w:multiLevelType w:val="hybridMultilevel"/>
    <w:tmpl w:val="E1AC326C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260B5"/>
    <w:multiLevelType w:val="hybridMultilevel"/>
    <w:tmpl w:val="31060618"/>
    <w:lvl w:ilvl="0" w:tplc="C6BCD27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9C39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2F7F35"/>
    <w:multiLevelType w:val="hybridMultilevel"/>
    <w:tmpl w:val="9522B896"/>
    <w:lvl w:ilvl="0" w:tplc="C6BCD27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021C63"/>
    <w:multiLevelType w:val="hybridMultilevel"/>
    <w:tmpl w:val="72B2906E"/>
    <w:lvl w:ilvl="0" w:tplc="C6BCD27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F97CD5"/>
    <w:multiLevelType w:val="hybridMultilevel"/>
    <w:tmpl w:val="31060618"/>
    <w:lvl w:ilvl="0" w:tplc="C6BCD27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9C39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A705AF"/>
    <w:multiLevelType w:val="hybridMultilevel"/>
    <w:tmpl w:val="388A96EA"/>
    <w:lvl w:ilvl="0" w:tplc="A5F424B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90F0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764AD0"/>
    <w:multiLevelType w:val="hybridMultilevel"/>
    <w:tmpl w:val="53BE2E26"/>
    <w:lvl w:ilvl="0" w:tplc="4C384DF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104BB6"/>
    <w:multiLevelType w:val="hybridMultilevel"/>
    <w:tmpl w:val="7D849E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580920"/>
    <w:multiLevelType w:val="hybridMultilevel"/>
    <w:tmpl w:val="4142D7F2"/>
    <w:lvl w:ilvl="0" w:tplc="A5F424B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90F0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74752D"/>
    <w:multiLevelType w:val="hybridMultilevel"/>
    <w:tmpl w:val="476C680E"/>
    <w:lvl w:ilvl="0" w:tplc="3EBAB28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2225518"/>
    <w:multiLevelType w:val="hybridMultilevel"/>
    <w:tmpl w:val="D630AD32"/>
    <w:lvl w:ilvl="0" w:tplc="DABC15E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Arial"/>
      </w:rPr>
    </w:lvl>
    <w:lvl w:ilvl="1" w:tplc="019C39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1E1A0B"/>
    <w:multiLevelType w:val="hybridMultilevel"/>
    <w:tmpl w:val="A6EC1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412325"/>
    <w:multiLevelType w:val="hybridMultilevel"/>
    <w:tmpl w:val="3AF0843A"/>
    <w:lvl w:ilvl="0" w:tplc="403E0D28">
      <w:start w:val="1"/>
      <w:numFmt w:val="decimal"/>
      <w:lvlText w:val="(%1)"/>
      <w:lvlJc w:val="left"/>
      <w:pPr>
        <w:ind w:left="720" w:hanging="360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5C5313"/>
    <w:multiLevelType w:val="hybridMultilevel"/>
    <w:tmpl w:val="104EED20"/>
    <w:lvl w:ilvl="0" w:tplc="2ED4E09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8C211A6"/>
    <w:multiLevelType w:val="hybridMultilevel"/>
    <w:tmpl w:val="96EEA3A8"/>
    <w:lvl w:ilvl="0" w:tplc="76482706">
      <w:start w:val="1"/>
      <w:numFmt w:val="decimal"/>
      <w:lvlText w:val="(%1)"/>
      <w:lvlJc w:val="left"/>
      <w:pPr>
        <w:ind w:left="1322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62" w:hanging="360"/>
      </w:pPr>
    </w:lvl>
    <w:lvl w:ilvl="2" w:tplc="0405001B" w:tentative="1">
      <w:start w:val="1"/>
      <w:numFmt w:val="lowerRoman"/>
      <w:lvlText w:val="%3."/>
      <w:lvlJc w:val="right"/>
      <w:pPr>
        <w:ind w:left="2282" w:hanging="180"/>
      </w:pPr>
    </w:lvl>
    <w:lvl w:ilvl="3" w:tplc="0405000F" w:tentative="1">
      <w:start w:val="1"/>
      <w:numFmt w:val="decimal"/>
      <w:lvlText w:val="%4."/>
      <w:lvlJc w:val="left"/>
      <w:pPr>
        <w:ind w:left="3002" w:hanging="360"/>
      </w:pPr>
    </w:lvl>
    <w:lvl w:ilvl="4" w:tplc="04050019" w:tentative="1">
      <w:start w:val="1"/>
      <w:numFmt w:val="lowerLetter"/>
      <w:lvlText w:val="%5."/>
      <w:lvlJc w:val="left"/>
      <w:pPr>
        <w:ind w:left="3722" w:hanging="360"/>
      </w:pPr>
    </w:lvl>
    <w:lvl w:ilvl="5" w:tplc="0405001B" w:tentative="1">
      <w:start w:val="1"/>
      <w:numFmt w:val="lowerRoman"/>
      <w:lvlText w:val="%6."/>
      <w:lvlJc w:val="right"/>
      <w:pPr>
        <w:ind w:left="4442" w:hanging="180"/>
      </w:pPr>
    </w:lvl>
    <w:lvl w:ilvl="6" w:tplc="0405000F" w:tentative="1">
      <w:start w:val="1"/>
      <w:numFmt w:val="decimal"/>
      <w:lvlText w:val="%7."/>
      <w:lvlJc w:val="left"/>
      <w:pPr>
        <w:ind w:left="5162" w:hanging="360"/>
      </w:pPr>
    </w:lvl>
    <w:lvl w:ilvl="7" w:tplc="04050019" w:tentative="1">
      <w:start w:val="1"/>
      <w:numFmt w:val="lowerLetter"/>
      <w:lvlText w:val="%8."/>
      <w:lvlJc w:val="left"/>
      <w:pPr>
        <w:ind w:left="5882" w:hanging="360"/>
      </w:pPr>
    </w:lvl>
    <w:lvl w:ilvl="8" w:tplc="040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6">
    <w:nsid w:val="49A925F9"/>
    <w:multiLevelType w:val="hybridMultilevel"/>
    <w:tmpl w:val="2BB876CC"/>
    <w:lvl w:ilvl="0" w:tplc="154A0A86">
      <w:start w:val="1"/>
      <w:numFmt w:val="lowerRoman"/>
      <w:lvlText w:val="%1)"/>
      <w:lvlJc w:val="left"/>
      <w:pPr>
        <w:tabs>
          <w:tab w:val="num" w:pos="735"/>
        </w:tabs>
        <w:ind w:left="735" w:hanging="375"/>
      </w:pPr>
      <w:rPr>
        <w:rFonts w:ascii="Arial" w:eastAsia="Calibri" w:hAnsi="Arial" w:cs="Arial"/>
      </w:rPr>
    </w:lvl>
    <w:lvl w:ilvl="1" w:tplc="EDEE44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A325D54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E64A51"/>
    <w:multiLevelType w:val="hybridMultilevel"/>
    <w:tmpl w:val="0930B65C"/>
    <w:lvl w:ilvl="0" w:tplc="7EFE7904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FC4F4B"/>
    <w:multiLevelType w:val="hybridMultilevel"/>
    <w:tmpl w:val="D7E60AC4"/>
    <w:lvl w:ilvl="0" w:tplc="3C60787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3A85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6034E6"/>
    <w:multiLevelType w:val="hybridMultilevel"/>
    <w:tmpl w:val="CDC6B3B4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4309F1"/>
    <w:multiLevelType w:val="hybridMultilevel"/>
    <w:tmpl w:val="D798A288"/>
    <w:lvl w:ilvl="0" w:tplc="C6BCD27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44FB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662E39"/>
    <w:multiLevelType w:val="hybridMultilevel"/>
    <w:tmpl w:val="CC522132"/>
    <w:lvl w:ilvl="0" w:tplc="041AD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Arial"/>
      </w:rPr>
    </w:lvl>
    <w:lvl w:ilvl="1" w:tplc="64DE2A4E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B14A71"/>
    <w:multiLevelType w:val="hybridMultilevel"/>
    <w:tmpl w:val="5CB048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466F99"/>
    <w:multiLevelType w:val="hybridMultilevel"/>
    <w:tmpl w:val="14C2CB16"/>
    <w:lvl w:ilvl="0" w:tplc="2B769614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6A33714B"/>
    <w:multiLevelType w:val="hybridMultilevel"/>
    <w:tmpl w:val="164604EC"/>
    <w:lvl w:ilvl="0" w:tplc="C96A9B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CF41074"/>
    <w:multiLevelType w:val="hybridMultilevel"/>
    <w:tmpl w:val="601474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F11FE4"/>
    <w:multiLevelType w:val="hybridMultilevel"/>
    <w:tmpl w:val="B6DC89B8"/>
    <w:lvl w:ilvl="0" w:tplc="EBFCE5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8C3A49"/>
    <w:multiLevelType w:val="hybridMultilevel"/>
    <w:tmpl w:val="388A96EA"/>
    <w:lvl w:ilvl="0" w:tplc="A5F424B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90F0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A01262"/>
    <w:multiLevelType w:val="hybridMultilevel"/>
    <w:tmpl w:val="388A96EA"/>
    <w:lvl w:ilvl="0" w:tplc="A5F424B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90F0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B84708"/>
    <w:multiLevelType w:val="hybridMultilevel"/>
    <w:tmpl w:val="8CCE2B8E"/>
    <w:lvl w:ilvl="0" w:tplc="C978B6AC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ABD7F34"/>
    <w:multiLevelType w:val="hybridMultilevel"/>
    <w:tmpl w:val="AB2AF3F0"/>
    <w:lvl w:ilvl="0" w:tplc="96C217DC">
      <w:start w:val="2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8"/>
  </w:num>
  <w:num w:numId="2">
    <w:abstractNumId w:val="20"/>
  </w:num>
  <w:num w:numId="3">
    <w:abstractNumId w:val="36"/>
  </w:num>
  <w:num w:numId="4">
    <w:abstractNumId w:val="31"/>
  </w:num>
  <w:num w:numId="5">
    <w:abstractNumId w:val="38"/>
  </w:num>
  <w:num w:numId="6">
    <w:abstractNumId w:val="26"/>
  </w:num>
  <w:num w:numId="7">
    <w:abstractNumId w:val="13"/>
  </w:num>
  <w:num w:numId="8">
    <w:abstractNumId w:val="30"/>
  </w:num>
  <w:num w:numId="9">
    <w:abstractNumId w:val="28"/>
  </w:num>
  <w:num w:numId="10">
    <w:abstractNumId w:val="15"/>
  </w:num>
  <w:num w:numId="11">
    <w:abstractNumId w:val="6"/>
  </w:num>
  <w:num w:numId="12">
    <w:abstractNumId w:val="21"/>
  </w:num>
  <w:num w:numId="13">
    <w:abstractNumId w:val="4"/>
  </w:num>
  <w:num w:numId="14">
    <w:abstractNumId w:val="12"/>
  </w:num>
  <w:num w:numId="15">
    <w:abstractNumId w:val="2"/>
  </w:num>
  <w:num w:numId="16">
    <w:abstractNumId w:val="19"/>
  </w:num>
  <w:num w:numId="17">
    <w:abstractNumId w:val="37"/>
  </w:num>
  <w:num w:numId="18">
    <w:abstractNumId w:val="14"/>
  </w:num>
  <w:num w:numId="19">
    <w:abstractNumId w:val="5"/>
  </w:num>
  <w:num w:numId="20">
    <w:abstractNumId w:val="10"/>
  </w:num>
  <w:num w:numId="21">
    <w:abstractNumId w:val="17"/>
  </w:num>
  <w:num w:numId="22">
    <w:abstractNumId w:val="11"/>
  </w:num>
  <w:num w:numId="23">
    <w:abstractNumId w:val="32"/>
  </w:num>
  <w:num w:numId="24">
    <w:abstractNumId w:val="9"/>
  </w:num>
  <w:num w:numId="25">
    <w:abstractNumId w:val="40"/>
  </w:num>
  <w:num w:numId="26">
    <w:abstractNumId w:val="7"/>
  </w:num>
  <w:num w:numId="27">
    <w:abstractNumId w:val="22"/>
  </w:num>
  <w:num w:numId="28">
    <w:abstractNumId w:val="29"/>
  </w:num>
  <w:num w:numId="29">
    <w:abstractNumId w:val="34"/>
  </w:num>
  <w:num w:numId="30">
    <w:abstractNumId w:val="8"/>
  </w:num>
  <w:num w:numId="31">
    <w:abstractNumId w:val="3"/>
  </w:num>
  <w:num w:numId="32">
    <w:abstractNumId w:val="33"/>
  </w:num>
  <w:num w:numId="33">
    <w:abstractNumId w:val="24"/>
  </w:num>
  <w:num w:numId="34">
    <w:abstractNumId w:val="16"/>
  </w:num>
  <w:num w:numId="35">
    <w:abstractNumId w:val="39"/>
  </w:num>
  <w:num w:numId="36">
    <w:abstractNumId w:val="23"/>
  </w:num>
  <w:num w:numId="37">
    <w:abstractNumId w:val="35"/>
  </w:num>
  <w:num w:numId="38">
    <w:abstractNumId w:val="1"/>
  </w:num>
  <w:num w:numId="39">
    <w:abstractNumId w:val="0"/>
  </w:num>
  <w:num w:numId="40">
    <w:abstractNumId w:val="25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trackRevisions/>
  <w:doNotTrackFormatting/>
  <w:defaultTabStop w:val="284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3EF"/>
    <w:rsid w:val="00000DCB"/>
    <w:rsid w:val="000019A6"/>
    <w:rsid w:val="00003139"/>
    <w:rsid w:val="000039EB"/>
    <w:rsid w:val="00004240"/>
    <w:rsid w:val="000058FA"/>
    <w:rsid w:val="00006CF9"/>
    <w:rsid w:val="00007356"/>
    <w:rsid w:val="00007393"/>
    <w:rsid w:val="00007EA6"/>
    <w:rsid w:val="00010F5B"/>
    <w:rsid w:val="00011E36"/>
    <w:rsid w:val="000139D4"/>
    <w:rsid w:val="00013B82"/>
    <w:rsid w:val="00013EC2"/>
    <w:rsid w:val="00015702"/>
    <w:rsid w:val="00015CE5"/>
    <w:rsid w:val="00015D3A"/>
    <w:rsid w:val="00015E34"/>
    <w:rsid w:val="000238FB"/>
    <w:rsid w:val="0002396A"/>
    <w:rsid w:val="00024A9B"/>
    <w:rsid w:val="00025FEA"/>
    <w:rsid w:val="000305A0"/>
    <w:rsid w:val="000313E3"/>
    <w:rsid w:val="00031995"/>
    <w:rsid w:val="000349E7"/>
    <w:rsid w:val="00034FD2"/>
    <w:rsid w:val="00036EE2"/>
    <w:rsid w:val="0003789A"/>
    <w:rsid w:val="0004281F"/>
    <w:rsid w:val="00043041"/>
    <w:rsid w:val="000432C5"/>
    <w:rsid w:val="00043889"/>
    <w:rsid w:val="00044F29"/>
    <w:rsid w:val="000461E8"/>
    <w:rsid w:val="0004723D"/>
    <w:rsid w:val="000503C4"/>
    <w:rsid w:val="0005136F"/>
    <w:rsid w:val="00051F5F"/>
    <w:rsid w:val="000525E4"/>
    <w:rsid w:val="0005382A"/>
    <w:rsid w:val="000544FC"/>
    <w:rsid w:val="00054DC4"/>
    <w:rsid w:val="0005569D"/>
    <w:rsid w:val="00055832"/>
    <w:rsid w:val="00055F29"/>
    <w:rsid w:val="00056BF4"/>
    <w:rsid w:val="000600E7"/>
    <w:rsid w:val="000631E5"/>
    <w:rsid w:val="00063304"/>
    <w:rsid w:val="000635B2"/>
    <w:rsid w:val="00064331"/>
    <w:rsid w:val="00065CB7"/>
    <w:rsid w:val="00070936"/>
    <w:rsid w:val="00072943"/>
    <w:rsid w:val="000735D6"/>
    <w:rsid w:val="000755EE"/>
    <w:rsid w:val="00075B60"/>
    <w:rsid w:val="00082237"/>
    <w:rsid w:val="000822B5"/>
    <w:rsid w:val="000825CF"/>
    <w:rsid w:val="00082D16"/>
    <w:rsid w:val="00083339"/>
    <w:rsid w:val="00083BB6"/>
    <w:rsid w:val="00085447"/>
    <w:rsid w:val="000876B7"/>
    <w:rsid w:val="000906F8"/>
    <w:rsid w:val="000913A7"/>
    <w:rsid w:val="00092BB6"/>
    <w:rsid w:val="00093E15"/>
    <w:rsid w:val="00094274"/>
    <w:rsid w:val="0009786D"/>
    <w:rsid w:val="000A02F7"/>
    <w:rsid w:val="000A1440"/>
    <w:rsid w:val="000A6A84"/>
    <w:rsid w:val="000A723E"/>
    <w:rsid w:val="000B003B"/>
    <w:rsid w:val="000B08C6"/>
    <w:rsid w:val="000B167D"/>
    <w:rsid w:val="000B1FDB"/>
    <w:rsid w:val="000B4367"/>
    <w:rsid w:val="000B4C26"/>
    <w:rsid w:val="000B5AA3"/>
    <w:rsid w:val="000B64A4"/>
    <w:rsid w:val="000C1343"/>
    <w:rsid w:val="000C4EC6"/>
    <w:rsid w:val="000C690B"/>
    <w:rsid w:val="000C70AB"/>
    <w:rsid w:val="000D01DE"/>
    <w:rsid w:val="000D179A"/>
    <w:rsid w:val="000D58E8"/>
    <w:rsid w:val="000D5CE9"/>
    <w:rsid w:val="000E0659"/>
    <w:rsid w:val="000E11AF"/>
    <w:rsid w:val="000E365B"/>
    <w:rsid w:val="000E3744"/>
    <w:rsid w:val="000E3C2D"/>
    <w:rsid w:val="000E569A"/>
    <w:rsid w:val="000E68DB"/>
    <w:rsid w:val="000E725A"/>
    <w:rsid w:val="000E7C86"/>
    <w:rsid w:val="000F2762"/>
    <w:rsid w:val="000F3CC8"/>
    <w:rsid w:val="000F3F44"/>
    <w:rsid w:val="000F3FC1"/>
    <w:rsid w:val="000F497A"/>
    <w:rsid w:val="00100002"/>
    <w:rsid w:val="00100FBB"/>
    <w:rsid w:val="001041AD"/>
    <w:rsid w:val="001041F3"/>
    <w:rsid w:val="001043EC"/>
    <w:rsid w:val="00105374"/>
    <w:rsid w:val="00106B2F"/>
    <w:rsid w:val="00107EF4"/>
    <w:rsid w:val="00112C92"/>
    <w:rsid w:val="00112EE5"/>
    <w:rsid w:val="0011426B"/>
    <w:rsid w:val="00114506"/>
    <w:rsid w:val="00116142"/>
    <w:rsid w:val="0012037E"/>
    <w:rsid w:val="0012187D"/>
    <w:rsid w:val="0012199E"/>
    <w:rsid w:val="0012261A"/>
    <w:rsid w:val="00123796"/>
    <w:rsid w:val="00123E25"/>
    <w:rsid w:val="001340C9"/>
    <w:rsid w:val="00134715"/>
    <w:rsid w:val="00136C17"/>
    <w:rsid w:val="00136EA3"/>
    <w:rsid w:val="001401E6"/>
    <w:rsid w:val="001403EC"/>
    <w:rsid w:val="00140AEA"/>
    <w:rsid w:val="00140C95"/>
    <w:rsid w:val="00142533"/>
    <w:rsid w:val="001429BB"/>
    <w:rsid w:val="0014438E"/>
    <w:rsid w:val="0014636A"/>
    <w:rsid w:val="001463B7"/>
    <w:rsid w:val="0015143E"/>
    <w:rsid w:val="00154E08"/>
    <w:rsid w:val="00155C03"/>
    <w:rsid w:val="00160651"/>
    <w:rsid w:val="001611B6"/>
    <w:rsid w:val="00163692"/>
    <w:rsid w:val="00164091"/>
    <w:rsid w:val="001659FD"/>
    <w:rsid w:val="00166D84"/>
    <w:rsid w:val="0016736E"/>
    <w:rsid w:val="00170712"/>
    <w:rsid w:val="00171D3D"/>
    <w:rsid w:val="00172791"/>
    <w:rsid w:val="00173A4D"/>
    <w:rsid w:val="0017552B"/>
    <w:rsid w:val="0017570B"/>
    <w:rsid w:val="00175841"/>
    <w:rsid w:val="00175908"/>
    <w:rsid w:val="00180A60"/>
    <w:rsid w:val="00180C37"/>
    <w:rsid w:val="00181470"/>
    <w:rsid w:val="00182C13"/>
    <w:rsid w:val="001832AB"/>
    <w:rsid w:val="00184D2B"/>
    <w:rsid w:val="00185CD0"/>
    <w:rsid w:val="001861E3"/>
    <w:rsid w:val="0018799C"/>
    <w:rsid w:val="001908EB"/>
    <w:rsid w:val="00190E10"/>
    <w:rsid w:val="00193749"/>
    <w:rsid w:val="00193789"/>
    <w:rsid w:val="0019394A"/>
    <w:rsid w:val="00196BB7"/>
    <w:rsid w:val="001A0630"/>
    <w:rsid w:val="001A1B5F"/>
    <w:rsid w:val="001A2036"/>
    <w:rsid w:val="001A388C"/>
    <w:rsid w:val="001A4879"/>
    <w:rsid w:val="001A695C"/>
    <w:rsid w:val="001A6BEA"/>
    <w:rsid w:val="001B03A1"/>
    <w:rsid w:val="001B417D"/>
    <w:rsid w:val="001B6BAB"/>
    <w:rsid w:val="001C1FA3"/>
    <w:rsid w:val="001C2D1D"/>
    <w:rsid w:val="001C3E43"/>
    <w:rsid w:val="001C41C7"/>
    <w:rsid w:val="001C4D72"/>
    <w:rsid w:val="001C57E7"/>
    <w:rsid w:val="001D0EB7"/>
    <w:rsid w:val="001D156D"/>
    <w:rsid w:val="001D2F57"/>
    <w:rsid w:val="001D5FEA"/>
    <w:rsid w:val="001D62E4"/>
    <w:rsid w:val="001D6AAB"/>
    <w:rsid w:val="001D6D28"/>
    <w:rsid w:val="001D7B23"/>
    <w:rsid w:val="001D7B2B"/>
    <w:rsid w:val="001E4EBB"/>
    <w:rsid w:val="001E5679"/>
    <w:rsid w:val="001E6DB2"/>
    <w:rsid w:val="001E7080"/>
    <w:rsid w:val="001F0DFB"/>
    <w:rsid w:val="001F21F4"/>
    <w:rsid w:val="001F35B2"/>
    <w:rsid w:val="001F4F0C"/>
    <w:rsid w:val="001F71FD"/>
    <w:rsid w:val="001F7391"/>
    <w:rsid w:val="00200AF1"/>
    <w:rsid w:val="002010D9"/>
    <w:rsid w:val="0020142D"/>
    <w:rsid w:val="002040D1"/>
    <w:rsid w:val="00207838"/>
    <w:rsid w:val="00210471"/>
    <w:rsid w:val="00211687"/>
    <w:rsid w:val="002135DC"/>
    <w:rsid w:val="002138D2"/>
    <w:rsid w:val="00213A57"/>
    <w:rsid w:val="00213A8E"/>
    <w:rsid w:val="002140DC"/>
    <w:rsid w:val="00214738"/>
    <w:rsid w:val="00221028"/>
    <w:rsid w:val="002211D2"/>
    <w:rsid w:val="00221B58"/>
    <w:rsid w:val="002220BA"/>
    <w:rsid w:val="00222680"/>
    <w:rsid w:val="00223345"/>
    <w:rsid w:val="00224538"/>
    <w:rsid w:val="00225208"/>
    <w:rsid w:val="002260F4"/>
    <w:rsid w:val="002263CB"/>
    <w:rsid w:val="00230887"/>
    <w:rsid w:val="00231DA6"/>
    <w:rsid w:val="00233E7D"/>
    <w:rsid w:val="0024384C"/>
    <w:rsid w:val="00243949"/>
    <w:rsid w:val="00244A3F"/>
    <w:rsid w:val="00244D6B"/>
    <w:rsid w:val="0024605B"/>
    <w:rsid w:val="002511AF"/>
    <w:rsid w:val="00252633"/>
    <w:rsid w:val="00252A4E"/>
    <w:rsid w:val="00255867"/>
    <w:rsid w:val="00257477"/>
    <w:rsid w:val="00257550"/>
    <w:rsid w:val="0026060F"/>
    <w:rsid w:val="00260664"/>
    <w:rsid w:val="00260CEC"/>
    <w:rsid w:val="00261703"/>
    <w:rsid w:val="002617E7"/>
    <w:rsid w:val="00261B40"/>
    <w:rsid w:val="0026222F"/>
    <w:rsid w:val="0026265A"/>
    <w:rsid w:val="00262F0B"/>
    <w:rsid w:val="002636A8"/>
    <w:rsid w:val="00265B15"/>
    <w:rsid w:val="0026622E"/>
    <w:rsid w:val="002667F6"/>
    <w:rsid w:val="00266A98"/>
    <w:rsid w:val="00266B15"/>
    <w:rsid w:val="00270E46"/>
    <w:rsid w:val="002728E2"/>
    <w:rsid w:val="00272CA7"/>
    <w:rsid w:val="00273694"/>
    <w:rsid w:val="00273BDA"/>
    <w:rsid w:val="002747E3"/>
    <w:rsid w:val="00274B8C"/>
    <w:rsid w:val="00276C18"/>
    <w:rsid w:val="002814F1"/>
    <w:rsid w:val="00281EE0"/>
    <w:rsid w:val="00282923"/>
    <w:rsid w:val="00282AA9"/>
    <w:rsid w:val="002836F9"/>
    <w:rsid w:val="00285F4F"/>
    <w:rsid w:val="00286380"/>
    <w:rsid w:val="0029180C"/>
    <w:rsid w:val="00292B0A"/>
    <w:rsid w:val="00295317"/>
    <w:rsid w:val="002A0943"/>
    <w:rsid w:val="002A2307"/>
    <w:rsid w:val="002A26B4"/>
    <w:rsid w:val="002A348A"/>
    <w:rsid w:val="002A5E8C"/>
    <w:rsid w:val="002A6341"/>
    <w:rsid w:val="002A7EFF"/>
    <w:rsid w:val="002B0580"/>
    <w:rsid w:val="002B1BCC"/>
    <w:rsid w:val="002B2508"/>
    <w:rsid w:val="002B2D11"/>
    <w:rsid w:val="002B38CE"/>
    <w:rsid w:val="002B428A"/>
    <w:rsid w:val="002B5B35"/>
    <w:rsid w:val="002B5BA4"/>
    <w:rsid w:val="002B5CCF"/>
    <w:rsid w:val="002B71D6"/>
    <w:rsid w:val="002C2134"/>
    <w:rsid w:val="002C2F43"/>
    <w:rsid w:val="002C35B0"/>
    <w:rsid w:val="002C401C"/>
    <w:rsid w:val="002C680E"/>
    <w:rsid w:val="002C6E9E"/>
    <w:rsid w:val="002C7A21"/>
    <w:rsid w:val="002D063E"/>
    <w:rsid w:val="002D0AC1"/>
    <w:rsid w:val="002D109E"/>
    <w:rsid w:val="002D1B45"/>
    <w:rsid w:val="002D1F40"/>
    <w:rsid w:val="002D29C7"/>
    <w:rsid w:val="002D38E7"/>
    <w:rsid w:val="002D3F9A"/>
    <w:rsid w:val="002D670F"/>
    <w:rsid w:val="002D6A6C"/>
    <w:rsid w:val="002D6D32"/>
    <w:rsid w:val="002E09EF"/>
    <w:rsid w:val="002E129F"/>
    <w:rsid w:val="002E40FC"/>
    <w:rsid w:val="002E4426"/>
    <w:rsid w:val="002F01B7"/>
    <w:rsid w:val="002F12CC"/>
    <w:rsid w:val="002F21B4"/>
    <w:rsid w:val="002F22EC"/>
    <w:rsid w:val="002F3EDF"/>
    <w:rsid w:val="002F4F9F"/>
    <w:rsid w:val="00300C39"/>
    <w:rsid w:val="00301301"/>
    <w:rsid w:val="003025AF"/>
    <w:rsid w:val="00302C43"/>
    <w:rsid w:val="00304121"/>
    <w:rsid w:val="00304BEE"/>
    <w:rsid w:val="0030571B"/>
    <w:rsid w:val="0030619E"/>
    <w:rsid w:val="00306E28"/>
    <w:rsid w:val="00306F85"/>
    <w:rsid w:val="0030719C"/>
    <w:rsid w:val="00311909"/>
    <w:rsid w:val="0031371D"/>
    <w:rsid w:val="0031384D"/>
    <w:rsid w:val="00314226"/>
    <w:rsid w:val="003146E0"/>
    <w:rsid w:val="003150E8"/>
    <w:rsid w:val="00320B5D"/>
    <w:rsid w:val="0032114B"/>
    <w:rsid w:val="00324C5E"/>
    <w:rsid w:val="00325B4A"/>
    <w:rsid w:val="00325DB6"/>
    <w:rsid w:val="0033020D"/>
    <w:rsid w:val="00330639"/>
    <w:rsid w:val="0033265F"/>
    <w:rsid w:val="00333D96"/>
    <w:rsid w:val="00334CAE"/>
    <w:rsid w:val="0033683F"/>
    <w:rsid w:val="00336CD6"/>
    <w:rsid w:val="00340F09"/>
    <w:rsid w:val="003429EA"/>
    <w:rsid w:val="003452BA"/>
    <w:rsid w:val="00347F5E"/>
    <w:rsid w:val="00352879"/>
    <w:rsid w:val="00352A96"/>
    <w:rsid w:val="00352ACD"/>
    <w:rsid w:val="003536D7"/>
    <w:rsid w:val="00353F7F"/>
    <w:rsid w:val="003601B7"/>
    <w:rsid w:val="0036114F"/>
    <w:rsid w:val="003620FC"/>
    <w:rsid w:val="00371458"/>
    <w:rsid w:val="00371AEF"/>
    <w:rsid w:val="0037505A"/>
    <w:rsid w:val="0037731B"/>
    <w:rsid w:val="00382B81"/>
    <w:rsid w:val="00384345"/>
    <w:rsid w:val="00385870"/>
    <w:rsid w:val="00385AA3"/>
    <w:rsid w:val="00386633"/>
    <w:rsid w:val="003868AE"/>
    <w:rsid w:val="003912B5"/>
    <w:rsid w:val="00392E84"/>
    <w:rsid w:val="003930DB"/>
    <w:rsid w:val="003933E9"/>
    <w:rsid w:val="0039508B"/>
    <w:rsid w:val="00395AF0"/>
    <w:rsid w:val="00396E01"/>
    <w:rsid w:val="0039708B"/>
    <w:rsid w:val="00397991"/>
    <w:rsid w:val="003A003F"/>
    <w:rsid w:val="003A1D51"/>
    <w:rsid w:val="003A2601"/>
    <w:rsid w:val="003A28A6"/>
    <w:rsid w:val="003A2DEC"/>
    <w:rsid w:val="003A33CA"/>
    <w:rsid w:val="003A340B"/>
    <w:rsid w:val="003A35D3"/>
    <w:rsid w:val="003A4F51"/>
    <w:rsid w:val="003A50DC"/>
    <w:rsid w:val="003A5784"/>
    <w:rsid w:val="003A63CE"/>
    <w:rsid w:val="003B0F2E"/>
    <w:rsid w:val="003B19F5"/>
    <w:rsid w:val="003B20DC"/>
    <w:rsid w:val="003B229C"/>
    <w:rsid w:val="003B3C98"/>
    <w:rsid w:val="003B484C"/>
    <w:rsid w:val="003B5DC6"/>
    <w:rsid w:val="003B77CE"/>
    <w:rsid w:val="003C0E94"/>
    <w:rsid w:val="003C160A"/>
    <w:rsid w:val="003C1AEF"/>
    <w:rsid w:val="003C3650"/>
    <w:rsid w:val="003C45DB"/>
    <w:rsid w:val="003C62CE"/>
    <w:rsid w:val="003D0611"/>
    <w:rsid w:val="003D065A"/>
    <w:rsid w:val="003D0A0C"/>
    <w:rsid w:val="003D1DB5"/>
    <w:rsid w:val="003D45EC"/>
    <w:rsid w:val="003D4A58"/>
    <w:rsid w:val="003D4C7C"/>
    <w:rsid w:val="003D4FB8"/>
    <w:rsid w:val="003D56CF"/>
    <w:rsid w:val="003D5910"/>
    <w:rsid w:val="003E202F"/>
    <w:rsid w:val="003E238E"/>
    <w:rsid w:val="003E340E"/>
    <w:rsid w:val="003E5672"/>
    <w:rsid w:val="003E59E1"/>
    <w:rsid w:val="003E5D60"/>
    <w:rsid w:val="003E77BB"/>
    <w:rsid w:val="003E7F63"/>
    <w:rsid w:val="003F3B4F"/>
    <w:rsid w:val="003F3C5F"/>
    <w:rsid w:val="003F48A4"/>
    <w:rsid w:val="003F5F02"/>
    <w:rsid w:val="003F64EA"/>
    <w:rsid w:val="00400233"/>
    <w:rsid w:val="0040270D"/>
    <w:rsid w:val="00402E12"/>
    <w:rsid w:val="00402E47"/>
    <w:rsid w:val="004034EA"/>
    <w:rsid w:val="00403666"/>
    <w:rsid w:val="00404247"/>
    <w:rsid w:val="00405AD9"/>
    <w:rsid w:val="00406A9A"/>
    <w:rsid w:val="0040750A"/>
    <w:rsid w:val="00407ACD"/>
    <w:rsid w:val="00422A44"/>
    <w:rsid w:val="004236F8"/>
    <w:rsid w:val="004240E5"/>
    <w:rsid w:val="00425354"/>
    <w:rsid w:val="004309FF"/>
    <w:rsid w:val="00430F95"/>
    <w:rsid w:val="00431DC8"/>
    <w:rsid w:val="00433BD6"/>
    <w:rsid w:val="0043560F"/>
    <w:rsid w:val="00436399"/>
    <w:rsid w:val="00440682"/>
    <w:rsid w:val="004416BF"/>
    <w:rsid w:val="0044348C"/>
    <w:rsid w:val="00446BE9"/>
    <w:rsid w:val="00450483"/>
    <w:rsid w:val="00450AE4"/>
    <w:rsid w:val="004514AD"/>
    <w:rsid w:val="00452908"/>
    <w:rsid w:val="00452C58"/>
    <w:rsid w:val="0045342B"/>
    <w:rsid w:val="00454065"/>
    <w:rsid w:val="004558D6"/>
    <w:rsid w:val="00456866"/>
    <w:rsid w:val="004609C7"/>
    <w:rsid w:val="004610A0"/>
    <w:rsid w:val="00465296"/>
    <w:rsid w:val="00465A9E"/>
    <w:rsid w:val="00465C0A"/>
    <w:rsid w:val="00465E9D"/>
    <w:rsid w:val="00466985"/>
    <w:rsid w:val="00466B61"/>
    <w:rsid w:val="00471EA6"/>
    <w:rsid w:val="0047638A"/>
    <w:rsid w:val="004806C5"/>
    <w:rsid w:val="004826E0"/>
    <w:rsid w:val="00483888"/>
    <w:rsid w:val="004846B2"/>
    <w:rsid w:val="004878A5"/>
    <w:rsid w:val="004903C4"/>
    <w:rsid w:val="00494738"/>
    <w:rsid w:val="00496AF8"/>
    <w:rsid w:val="004971FB"/>
    <w:rsid w:val="004A0003"/>
    <w:rsid w:val="004A1A6C"/>
    <w:rsid w:val="004A326C"/>
    <w:rsid w:val="004A3A4D"/>
    <w:rsid w:val="004A3BF5"/>
    <w:rsid w:val="004A5548"/>
    <w:rsid w:val="004A755B"/>
    <w:rsid w:val="004B1B15"/>
    <w:rsid w:val="004B4C4E"/>
    <w:rsid w:val="004B54D2"/>
    <w:rsid w:val="004C20A4"/>
    <w:rsid w:val="004C5E08"/>
    <w:rsid w:val="004D4E43"/>
    <w:rsid w:val="004D5B43"/>
    <w:rsid w:val="004D5BF2"/>
    <w:rsid w:val="004E0C21"/>
    <w:rsid w:val="004E425F"/>
    <w:rsid w:val="004E7921"/>
    <w:rsid w:val="004F12B8"/>
    <w:rsid w:val="004F2D28"/>
    <w:rsid w:val="004F4ED2"/>
    <w:rsid w:val="004F73A6"/>
    <w:rsid w:val="005033DC"/>
    <w:rsid w:val="00503D46"/>
    <w:rsid w:val="0050470A"/>
    <w:rsid w:val="00505A27"/>
    <w:rsid w:val="00506C08"/>
    <w:rsid w:val="00506DFE"/>
    <w:rsid w:val="00512D86"/>
    <w:rsid w:val="005134F9"/>
    <w:rsid w:val="005141AA"/>
    <w:rsid w:val="00515E5A"/>
    <w:rsid w:val="00516408"/>
    <w:rsid w:val="0051739D"/>
    <w:rsid w:val="00520CA8"/>
    <w:rsid w:val="00521E61"/>
    <w:rsid w:val="0052237A"/>
    <w:rsid w:val="0052293A"/>
    <w:rsid w:val="005241B5"/>
    <w:rsid w:val="00525565"/>
    <w:rsid w:val="00525D85"/>
    <w:rsid w:val="005261C9"/>
    <w:rsid w:val="0052649D"/>
    <w:rsid w:val="005336A7"/>
    <w:rsid w:val="00536448"/>
    <w:rsid w:val="00540A15"/>
    <w:rsid w:val="00540DB4"/>
    <w:rsid w:val="0054283C"/>
    <w:rsid w:val="005438E8"/>
    <w:rsid w:val="00543A9E"/>
    <w:rsid w:val="005440D3"/>
    <w:rsid w:val="005466B2"/>
    <w:rsid w:val="005469E9"/>
    <w:rsid w:val="00547898"/>
    <w:rsid w:val="00547DEE"/>
    <w:rsid w:val="00550320"/>
    <w:rsid w:val="00550ACC"/>
    <w:rsid w:val="005522AF"/>
    <w:rsid w:val="00553968"/>
    <w:rsid w:val="00553B9C"/>
    <w:rsid w:val="00553C7D"/>
    <w:rsid w:val="00553D53"/>
    <w:rsid w:val="00553EFB"/>
    <w:rsid w:val="00561AFB"/>
    <w:rsid w:val="0056234F"/>
    <w:rsid w:val="00562E5A"/>
    <w:rsid w:val="00563BEF"/>
    <w:rsid w:val="005643EF"/>
    <w:rsid w:val="00564902"/>
    <w:rsid w:val="00564DB2"/>
    <w:rsid w:val="00565126"/>
    <w:rsid w:val="00567F04"/>
    <w:rsid w:val="005713AB"/>
    <w:rsid w:val="005717A8"/>
    <w:rsid w:val="00572628"/>
    <w:rsid w:val="00573247"/>
    <w:rsid w:val="00573724"/>
    <w:rsid w:val="00574A73"/>
    <w:rsid w:val="00574E7D"/>
    <w:rsid w:val="00575C41"/>
    <w:rsid w:val="00577455"/>
    <w:rsid w:val="00580632"/>
    <w:rsid w:val="00580759"/>
    <w:rsid w:val="0058179C"/>
    <w:rsid w:val="00582F68"/>
    <w:rsid w:val="005853B2"/>
    <w:rsid w:val="00585C95"/>
    <w:rsid w:val="00586BCC"/>
    <w:rsid w:val="00591380"/>
    <w:rsid w:val="0059325E"/>
    <w:rsid w:val="00593E26"/>
    <w:rsid w:val="005965B6"/>
    <w:rsid w:val="00596D7C"/>
    <w:rsid w:val="0059781C"/>
    <w:rsid w:val="00597F13"/>
    <w:rsid w:val="005A0F31"/>
    <w:rsid w:val="005A138E"/>
    <w:rsid w:val="005A68A5"/>
    <w:rsid w:val="005B26D2"/>
    <w:rsid w:val="005B2776"/>
    <w:rsid w:val="005B40F3"/>
    <w:rsid w:val="005B43BE"/>
    <w:rsid w:val="005B6F03"/>
    <w:rsid w:val="005C0381"/>
    <w:rsid w:val="005C11C2"/>
    <w:rsid w:val="005C2B4A"/>
    <w:rsid w:val="005C37CB"/>
    <w:rsid w:val="005C51D0"/>
    <w:rsid w:val="005D0E12"/>
    <w:rsid w:val="005D11AB"/>
    <w:rsid w:val="005D1D6B"/>
    <w:rsid w:val="005D2029"/>
    <w:rsid w:val="005D2EFB"/>
    <w:rsid w:val="005D3488"/>
    <w:rsid w:val="005D37A8"/>
    <w:rsid w:val="005D4192"/>
    <w:rsid w:val="005D596A"/>
    <w:rsid w:val="005D661E"/>
    <w:rsid w:val="005E02F9"/>
    <w:rsid w:val="005E0D25"/>
    <w:rsid w:val="005E101F"/>
    <w:rsid w:val="005E1B88"/>
    <w:rsid w:val="005E1E18"/>
    <w:rsid w:val="005E3D76"/>
    <w:rsid w:val="005E41FB"/>
    <w:rsid w:val="005E51D6"/>
    <w:rsid w:val="005F2B45"/>
    <w:rsid w:val="00600719"/>
    <w:rsid w:val="00603DD7"/>
    <w:rsid w:val="00604116"/>
    <w:rsid w:val="00605B12"/>
    <w:rsid w:val="00605D7A"/>
    <w:rsid w:val="00611ADC"/>
    <w:rsid w:val="00612491"/>
    <w:rsid w:val="00613EC1"/>
    <w:rsid w:val="00615517"/>
    <w:rsid w:val="006217F8"/>
    <w:rsid w:val="00622CA5"/>
    <w:rsid w:val="00622CB8"/>
    <w:rsid w:val="00623041"/>
    <w:rsid w:val="0062372C"/>
    <w:rsid w:val="0062608C"/>
    <w:rsid w:val="00626867"/>
    <w:rsid w:val="006268FE"/>
    <w:rsid w:val="00630D51"/>
    <w:rsid w:val="00631A90"/>
    <w:rsid w:val="006332B7"/>
    <w:rsid w:val="0063524C"/>
    <w:rsid w:val="00635396"/>
    <w:rsid w:val="00635FE0"/>
    <w:rsid w:val="006367E8"/>
    <w:rsid w:val="00640250"/>
    <w:rsid w:val="00640F32"/>
    <w:rsid w:val="00641216"/>
    <w:rsid w:val="006447E6"/>
    <w:rsid w:val="00645E1E"/>
    <w:rsid w:val="00646BF2"/>
    <w:rsid w:val="00650C5F"/>
    <w:rsid w:val="00650DB5"/>
    <w:rsid w:val="00651F30"/>
    <w:rsid w:val="00652647"/>
    <w:rsid w:val="006604FB"/>
    <w:rsid w:val="006610FB"/>
    <w:rsid w:val="006623B0"/>
    <w:rsid w:val="00663110"/>
    <w:rsid w:val="006641E3"/>
    <w:rsid w:val="00666A54"/>
    <w:rsid w:val="0067034B"/>
    <w:rsid w:val="0067167B"/>
    <w:rsid w:val="00671A47"/>
    <w:rsid w:val="0067234E"/>
    <w:rsid w:val="00672887"/>
    <w:rsid w:val="00673101"/>
    <w:rsid w:val="00673F13"/>
    <w:rsid w:val="00674349"/>
    <w:rsid w:val="00680CB1"/>
    <w:rsid w:val="00680DF7"/>
    <w:rsid w:val="00681CF6"/>
    <w:rsid w:val="00681DE9"/>
    <w:rsid w:val="0068234E"/>
    <w:rsid w:val="00683ECC"/>
    <w:rsid w:val="00684993"/>
    <w:rsid w:val="006861DA"/>
    <w:rsid w:val="00686E9E"/>
    <w:rsid w:val="00687A5B"/>
    <w:rsid w:val="00694302"/>
    <w:rsid w:val="00694488"/>
    <w:rsid w:val="0069716F"/>
    <w:rsid w:val="006A0F27"/>
    <w:rsid w:val="006A200D"/>
    <w:rsid w:val="006A3C73"/>
    <w:rsid w:val="006A4614"/>
    <w:rsid w:val="006A4C90"/>
    <w:rsid w:val="006A5296"/>
    <w:rsid w:val="006A710C"/>
    <w:rsid w:val="006A7674"/>
    <w:rsid w:val="006B1395"/>
    <w:rsid w:val="006B3D89"/>
    <w:rsid w:val="006B4E22"/>
    <w:rsid w:val="006C02EA"/>
    <w:rsid w:val="006C0839"/>
    <w:rsid w:val="006C0F48"/>
    <w:rsid w:val="006C5BD6"/>
    <w:rsid w:val="006C60AC"/>
    <w:rsid w:val="006C6FBB"/>
    <w:rsid w:val="006C7947"/>
    <w:rsid w:val="006D05CD"/>
    <w:rsid w:val="006D0659"/>
    <w:rsid w:val="006D3A1C"/>
    <w:rsid w:val="006D3CC1"/>
    <w:rsid w:val="006D4EE2"/>
    <w:rsid w:val="006D4FC0"/>
    <w:rsid w:val="006D7EAD"/>
    <w:rsid w:val="006E1E39"/>
    <w:rsid w:val="006E293D"/>
    <w:rsid w:val="006E6F3B"/>
    <w:rsid w:val="006F0817"/>
    <w:rsid w:val="006F1EFE"/>
    <w:rsid w:val="006F21B4"/>
    <w:rsid w:val="006F254A"/>
    <w:rsid w:val="006F2A7F"/>
    <w:rsid w:val="006F5426"/>
    <w:rsid w:val="006F5CEE"/>
    <w:rsid w:val="006F6430"/>
    <w:rsid w:val="006F6A28"/>
    <w:rsid w:val="00700C29"/>
    <w:rsid w:val="0070297A"/>
    <w:rsid w:val="00702B5A"/>
    <w:rsid w:val="00702D51"/>
    <w:rsid w:val="007051C4"/>
    <w:rsid w:val="00706908"/>
    <w:rsid w:val="00710E83"/>
    <w:rsid w:val="007110EA"/>
    <w:rsid w:val="00711B6B"/>
    <w:rsid w:val="00711B77"/>
    <w:rsid w:val="00711BD1"/>
    <w:rsid w:val="00713D19"/>
    <w:rsid w:val="00714849"/>
    <w:rsid w:val="007152FD"/>
    <w:rsid w:val="007168B2"/>
    <w:rsid w:val="00720F76"/>
    <w:rsid w:val="007233B1"/>
    <w:rsid w:val="0072467C"/>
    <w:rsid w:val="00726A5E"/>
    <w:rsid w:val="007302FE"/>
    <w:rsid w:val="00730E3D"/>
    <w:rsid w:val="00732B4D"/>
    <w:rsid w:val="00733358"/>
    <w:rsid w:val="00734491"/>
    <w:rsid w:val="00734A2B"/>
    <w:rsid w:val="00735991"/>
    <w:rsid w:val="00737103"/>
    <w:rsid w:val="007400BF"/>
    <w:rsid w:val="007400EA"/>
    <w:rsid w:val="007420F0"/>
    <w:rsid w:val="0074255D"/>
    <w:rsid w:val="007429CF"/>
    <w:rsid w:val="0074338A"/>
    <w:rsid w:val="00744853"/>
    <w:rsid w:val="00744940"/>
    <w:rsid w:val="00744FD0"/>
    <w:rsid w:val="00746E35"/>
    <w:rsid w:val="00747B6C"/>
    <w:rsid w:val="0075178F"/>
    <w:rsid w:val="00753056"/>
    <w:rsid w:val="007539CD"/>
    <w:rsid w:val="00754F7E"/>
    <w:rsid w:val="00757727"/>
    <w:rsid w:val="0076225F"/>
    <w:rsid w:val="00762C9C"/>
    <w:rsid w:val="00763748"/>
    <w:rsid w:val="00764C1E"/>
    <w:rsid w:val="00770C22"/>
    <w:rsid w:val="00771EDF"/>
    <w:rsid w:val="007777C8"/>
    <w:rsid w:val="0077787C"/>
    <w:rsid w:val="00780F9D"/>
    <w:rsid w:val="007825E8"/>
    <w:rsid w:val="00783927"/>
    <w:rsid w:val="00783FE0"/>
    <w:rsid w:val="00784974"/>
    <w:rsid w:val="00784B41"/>
    <w:rsid w:val="0078585D"/>
    <w:rsid w:val="00787D27"/>
    <w:rsid w:val="007908F2"/>
    <w:rsid w:val="00790BC2"/>
    <w:rsid w:val="007910E6"/>
    <w:rsid w:val="00791268"/>
    <w:rsid w:val="00792075"/>
    <w:rsid w:val="0079282E"/>
    <w:rsid w:val="00795D85"/>
    <w:rsid w:val="0079632E"/>
    <w:rsid w:val="007974BE"/>
    <w:rsid w:val="00797C51"/>
    <w:rsid w:val="007A00FE"/>
    <w:rsid w:val="007A3FB6"/>
    <w:rsid w:val="007A73A5"/>
    <w:rsid w:val="007B0064"/>
    <w:rsid w:val="007B037B"/>
    <w:rsid w:val="007B0FC9"/>
    <w:rsid w:val="007B22D6"/>
    <w:rsid w:val="007B2CD0"/>
    <w:rsid w:val="007B6C76"/>
    <w:rsid w:val="007C1070"/>
    <w:rsid w:val="007C2170"/>
    <w:rsid w:val="007C3048"/>
    <w:rsid w:val="007C739D"/>
    <w:rsid w:val="007D093B"/>
    <w:rsid w:val="007D3943"/>
    <w:rsid w:val="007D560E"/>
    <w:rsid w:val="007D58A6"/>
    <w:rsid w:val="007D611E"/>
    <w:rsid w:val="007D6164"/>
    <w:rsid w:val="007D747D"/>
    <w:rsid w:val="007E01EB"/>
    <w:rsid w:val="007E1C92"/>
    <w:rsid w:val="007E42E8"/>
    <w:rsid w:val="007E460E"/>
    <w:rsid w:val="007E4977"/>
    <w:rsid w:val="007E5212"/>
    <w:rsid w:val="007E5BA4"/>
    <w:rsid w:val="007F09C5"/>
    <w:rsid w:val="007F2749"/>
    <w:rsid w:val="007F3281"/>
    <w:rsid w:val="007F392D"/>
    <w:rsid w:val="007F4F3F"/>
    <w:rsid w:val="007F50FD"/>
    <w:rsid w:val="007F518C"/>
    <w:rsid w:val="007F6BCC"/>
    <w:rsid w:val="007F74B3"/>
    <w:rsid w:val="007F7F4C"/>
    <w:rsid w:val="008021EB"/>
    <w:rsid w:val="0080278C"/>
    <w:rsid w:val="0080366C"/>
    <w:rsid w:val="00803846"/>
    <w:rsid w:val="00803A07"/>
    <w:rsid w:val="0080411F"/>
    <w:rsid w:val="0080440F"/>
    <w:rsid w:val="00804BD0"/>
    <w:rsid w:val="00805018"/>
    <w:rsid w:val="00807EAB"/>
    <w:rsid w:val="008120BF"/>
    <w:rsid w:val="008125C7"/>
    <w:rsid w:val="00812885"/>
    <w:rsid w:val="00814574"/>
    <w:rsid w:val="00817A17"/>
    <w:rsid w:val="00821100"/>
    <w:rsid w:val="00830830"/>
    <w:rsid w:val="00832987"/>
    <w:rsid w:val="008332F9"/>
    <w:rsid w:val="0083471E"/>
    <w:rsid w:val="00841645"/>
    <w:rsid w:val="008426AE"/>
    <w:rsid w:val="008452FF"/>
    <w:rsid w:val="00846B5D"/>
    <w:rsid w:val="00850221"/>
    <w:rsid w:val="00850BA3"/>
    <w:rsid w:val="00852345"/>
    <w:rsid w:val="00852C75"/>
    <w:rsid w:val="008531DD"/>
    <w:rsid w:val="008532A3"/>
    <w:rsid w:val="0085541B"/>
    <w:rsid w:val="0085687C"/>
    <w:rsid w:val="0086023C"/>
    <w:rsid w:val="00862DBC"/>
    <w:rsid w:val="008653E1"/>
    <w:rsid w:val="00865A14"/>
    <w:rsid w:val="00866C91"/>
    <w:rsid w:val="00870F7C"/>
    <w:rsid w:val="00872762"/>
    <w:rsid w:val="0087417F"/>
    <w:rsid w:val="00876AD1"/>
    <w:rsid w:val="00881649"/>
    <w:rsid w:val="00883A8D"/>
    <w:rsid w:val="00884AEE"/>
    <w:rsid w:val="0088570E"/>
    <w:rsid w:val="00887CBE"/>
    <w:rsid w:val="00890171"/>
    <w:rsid w:val="00890F64"/>
    <w:rsid w:val="00891B37"/>
    <w:rsid w:val="0089252B"/>
    <w:rsid w:val="00892B28"/>
    <w:rsid w:val="00893AE5"/>
    <w:rsid w:val="0089714E"/>
    <w:rsid w:val="008A1717"/>
    <w:rsid w:val="008A363C"/>
    <w:rsid w:val="008A3A1D"/>
    <w:rsid w:val="008A669D"/>
    <w:rsid w:val="008B00B7"/>
    <w:rsid w:val="008B1253"/>
    <w:rsid w:val="008B30BE"/>
    <w:rsid w:val="008B40D0"/>
    <w:rsid w:val="008B43DB"/>
    <w:rsid w:val="008B4A28"/>
    <w:rsid w:val="008B60A4"/>
    <w:rsid w:val="008B7613"/>
    <w:rsid w:val="008B7906"/>
    <w:rsid w:val="008C30AD"/>
    <w:rsid w:val="008C3AE0"/>
    <w:rsid w:val="008C4617"/>
    <w:rsid w:val="008C6129"/>
    <w:rsid w:val="008C6849"/>
    <w:rsid w:val="008C6F03"/>
    <w:rsid w:val="008D1CB6"/>
    <w:rsid w:val="008D40CD"/>
    <w:rsid w:val="008D4586"/>
    <w:rsid w:val="008D599C"/>
    <w:rsid w:val="008D5D82"/>
    <w:rsid w:val="008D6122"/>
    <w:rsid w:val="008D653A"/>
    <w:rsid w:val="008D7360"/>
    <w:rsid w:val="008E2CF6"/>
    <w:rsid w:val="008E2F28"/>
    <w:rsid w:val="008E58D8"/>
    <w:rsid w:val="008E5A8C"/>
    <w:rsid w:val="008E66B2"/>
    <w:rsid w:val="008E6836"/>
    <w:rsid w:val="008E70F4"/>
    <w:rsid w:val="008F05C9"/>
    <w:rsid w:val="008F36C3"/>
    <w:rsid w:val="008F3CDA"/>
    <w:rsid w:val="008F7525"/>
    <w:rsid w:val="009000D6"/>
    <w:rsid w:val="00901A12"/>
    <w:rsid w:val="00907B79"/>
    <w:rsid w:val="00910C1B"/>
    <w:rsid w:val="009120AF"/>
    <w:rsid w:val="009152F5"/>
    <w:rsid w:val="00916026"/>
    <w:rsid w:val="009174C1"/>
    <w:rsid w:val="009219A3"/>
    <w:rsid w:val="00922DDA"/>
    <w:rsid w:val="0092373F"/>
    <w:rsid w:val="00924D8F"/>
    <w:rsid w:val="00927443"/>
    <w:rsid w:val="00930271"/>
    <w:rsid w:val="009307CA"/>
    <w:rsid w:val="00931728"/>
    <w:rsid w:val="00931C85"/>
    <w:rsid w:val="009322A0"/>
    <w:rsid w:val="009344C5"/>
    <w:rsid w:val="009354A9"/>
    <w:rsid w:val="00935ED3"/>
    <w:rsid w:val="00937413"/>
    <w:rsid w:val="009403D4"/>
    <w:rsid w:val="00941B30"/>
    <w:rsid w:val="00942760"/>
    <w:rsid w:val="00944A06"/>
    <w:rsid w:val="00947BF8"/>
    <w:rsid w:val="00950141"/>
    <w:rsid w:val="009508D3"/>
    <w:rsid w:val="00950E39"/>
    <w:rsid w:val="009527B0"/>
    <w:rsid w:val="009533D9"/>
    <w:rsid w:val="00953671"/>
    <w:rsid w:val="00954CCD"/>
    <w:rsid w:val="00955201"/>
    <w:rsid w:val="0095532B"/>
    <w:rsid w:val="0095549E"/>
    <w:rsid w:val="00961B17"/>
    <w:rsid w:val="009623B7"/>
    <w:rsid w:val="00965BBC"/>
    <w:rsid w:val="009705D5"/>
    <w:rsid w:val="009765FC"/>
    <w:rsid w:val="00976D29"/>
    <w:rsid w:val="00981243"/>
    <w:rsid w:val="00981746"/>
    <w:rsid w:val="00982448"/>
    <w:rsid w:val="00983C31"/>
    <w:rsid w:val="00986947"/>
    <w:rsid w:val="00990034"/>
    <w:rsid w:val="009917B6"/>
    <w:rsid w:val="009921DD"/>
    <w:rsid w:val="00992BD6"/>
    <w:rsid w:val="00995222"/>
    <w:rsid w:val="00996447"/>
    <w:rsid w:val="00996801"/>
    <w:rsid w:val="00996BCD"/>
    <w:rsid w:val="00997D0A"/>
    <w:rsid w:val="009A15B7"/>
    <w:rsid w:val="009A193C"/>
    <w:rsid w:val="009A2330"/>
    <w:rsid w:val="009A58E8"/>
    <w:rsid w:val="009A77C7"/>
    <w:rsid w:val="009B108D"/>
    <w:rsid w:val="009B2126"/>
    <w:rsid w:val="009B34A2"/>
    <w:rsid w:val="009B482C"/>
    <w:rsid w:val="009C10B2"/>
    <w:rsid w:val="009C3C63"/>
    <w:rsid w:val="009C4616"/>
    <w:rsid w:val="009C543F"/>
    <w:rsid w:val="009C7BAB"/>
    <w:rsid w:val="009D0C34"/>
    <w:rsid w:val="009D0CA3"/>
    <w:rsid w:val="009D1592"/>
    <w:rsid w:val="009D1687"/>
    <w:rsid w:val="009D35AA"/>
    <w:rsid w:val="009D51D3"/>
    <w:rsid w:val="009D52A4"/>
    <w:rsid w:val="009D7ADC"/>
    <w:rsid w:val="009E0F00"/>
    <w:rsid w:val="009E15BE"/>
    <w:rsid w:val="009E3762"/>
    <w:rsid w:val="009E4056"/>
    <w:rsid w:val="009E5650"/>
    <w:rsid w:val="009E698A"/>
    <w:rsid w:val="009E6F97"/>
    <w:rsid w:val="009E7D9A"/>
    <w:rsid w:val="009F0CAE"/>
    <w:rsid w:val="009F25E2"/>
    <w:rsid w:val="009F2D22"/>
    <w:rsid w:val="009F388D"/>
    <w:rsid w:val="009F3A46"/>
    <w:rsid w:val="00A02351"/>
    <w:rsid w:val="00A0282A"/>
    <w:rsid w:val="00A02862"/>
    <w:rsid w:val="00A06965"/>
    <w:rsid w:val="00A106CA"/>
    <w:rsid w:val="00A125D2"/>
    <w:rsid w:val="00A13C85"/>
    <w:rsid w:val="00A1486E"/>
    <w:rsid w:val="00A151A4"/>
    <w:rsid w:val="00A15E1B"/>
    <w:rsid w:val="00A214BE"/>
    <w:rsid w:val="00A21707"/>
    <w:rsid w:val="00A21802"/>
    <w:rsid w:val="00A25651"/>
    <w:rsid w:val="00A25CA6"/>
    <w:rsid w:val="00A26ECB"/>
    <w:rsid w:val="00A27197"/>
    <w:rsid w:val="00A31075"/>
    <w:rsid w:val="00A3125C"/>
    <w:rsid w:val="00A35E32"/>
    <w:rsid w:val="00A4131E"/>
    <w:rsid w:val="00A431B9"/>
    <w:rsid w:val="00A4368B"/>
    <w:rsid w:val="00A438B4"/>
    <w:rsid w:val="00A43BBB"/>
    <w:rsid w:val="00A43D0E"/>
    <w:rsid w:val="00A440F2"/>
    <w:rsid w:val="00A44AAE"/>
    <w:rsid w:val="00A5026D"/>
    <w:rsid w:val="00A5055C"/>
    <w:rsid w:val="00A50A2C"/>
    <w:rsid w:val="00A50BD9"/>
    <w:rsid w:val="00A50D19"/>
    <w:rsid w:val="00A5106E"/>
    <w:rsid w:val="00A51847"/>
    <w:rsid w:val="00A52AEE"/>
    <w:rsid w:val="00A5402F"/>
    <w:rsid w:val="00A54331"/>
    <w:rsid w:val="00A54A5D"/>
    <w:rsid w:val="00A5743C"/>
    <w:rsid w:val="00A577EF"/>
    <w:rsid w:val="00A60ACC"/>
    <w:rsid w:val="00A60B2A"/>
    <w:rsid w:val="00A63094"/>
    <w:rsid w:val="00A675E0"/>
    <w:rsid w:val="00A7026C"/>
    <w:rsid w:val="00A7033A"/>
    <w:rsid w:val="00A70C6D"/>
    <w:rsid w:val="00A7247E"/>
    <w:rsid w:val="00A72BFE"/>
    <w:rsid w:val="00A738F6"/>
    <w:rsid w:val="00A7472B"/>
    <w:rsid w:val="00A75F46"/>
    <w:rsid w:val="00A764A7"/>
    <w:rsid w:val="00A80F11"/>
    <w:rsid w:val="00A81885"/>
    <w:rsid w:val="00A84635"/>
    <w:rsid w:val="00A85285"/>
    <w:rsid w:val="00A864C1"/>
    <w:rsid w:val="00A865B2"/>
    <w:rsid w:val="00A941D8"/>
    <w:rsid w:val="00A95B67"/>
    <w:rsid w:val="00A95DEF"/>
    <w:rsid w:val="00A97DBF"/>
    <w:rsid w:val="00AA0D62"/>
    <w:rsid w:val="00AA14FB"/>
    <w:rsid w:val="00AA1531"/>
    <w:rsid w:val="00AA1D00"/>
    <w:rsid w:val="00AA3331"/>
    <w:rsid w:val="00AA3657"/>
    <w:rsid w:val="00AA648B"/>
    <w:rsid w:val="00AB0535"/>
    <w:rsid w:val="00AB1330"/>
    <w:rsid w:val="00AB1BBC"/>
    <w:rsid w:val="00AB236E"/>
    <w:rsid w:val="00AB264E"/>
    <w:rsid w:val="00AB573F"/>
    <w:rsid w:val="00AC0611"/>
    <w:rsid w:val="00AC1117"/>
    <w:rsid w:val="00AC1D05"/>
    <w:rsid w:val="00AC251C"/>
    <w:rsid w:val="00AC3B32"/>
    <w:rsid w:val="00AC64C9"/>
    <w:rsid w:val="00AC66BF"/>
    <w:rsid w:val="00AD047A"/>
    <w:rsid w:val="00AD07A1"/>
    <w:rsid w:val="00AD0F4D"/>
    <w:rsid w:val="00AD6807"/>
    <w:rsid w:val="00AD7C12"/>
    <w:rsid w:val="00AE1227"/>
    <w:rsid w:val="00AE41B1"/>
    <w:rsid w:val="00AE685B"/>
    <w:rsid w:val="00AE7550"/>
    <w:rsid w:val="00AE7C92"/>
    <w:rsid w:val="00AF054F"/>
    <w:rsid w:val="00AF0DE6"/>
    <w:rsid w:val="00AF19C4"/>
    <w:rsid w:val="00AF2C4A"/>
    <w:rsid w:val="00AF56B6"/>
    <w:rsid w:val="00AF763C"/>
    <w:rsid w:val="00AF7721"/>
    <w:rsid w:val="00B00DB3"/>
    <w:rsid w:val="00B04CE2"/>
    <w:rsid w:val="00B04EA0"/>
    <w:rsid w:val="00B05594"/>
    <w:rsid w:val="00B130DB"/>
    <w:rsid w:val="00B14837"/>
    <w:rsid w:val="00B162FE"/>
    <w:rsid w:val="00B1730A"/>
    <w:rsid w:val="00B23058"/>
    <w:rsid w:val="00B23E8B"/>
    <w:rsid w:val="00B266EF"/>
    <w:rsid w:val="00B26EE2"/>
    <w:rsid w:val="00B30466"/>
    <w:rsid w:val="00B31F53"/>
    <w:rsid w:val="00B32517"/>
    <w:rsid w:val="00B35A79"/>
    <w:rsid w:val="00B3608C"/>
    <w:rsid w:val="00B363B7"/>
    <w:rsid w:val="00B42DA4"/>
    <w:rsid w:val="00B433C3"/>
    <w:rsid w:val="00B437DE"/>
    <w:rsid w:val="00B449A3"/>
    <w:rsid w:val="00B5158E"/>
    <w:rsid w:val="00B53810"/>
    <w:rsid w:val="00B53AE6"/>
    <w:rsid w:val="00B54358"/>
    <w:rsid w:val="00B665F2"/>
    <w:rsid w:val="00B7287B"/>
    <w:rsid w:val="00B750C2"/>
    <w:rsid w:val="00B75BB3"/>
    <w:rsid w:val="00B82B56"/>
    <w:rsid w:val="00B82F9D"/>
    <w:rsid w:val="00B8529A"/>
    <w:rsid w:val="00B87597"/>
    <w:rsid w:val="00B87BE5"/>
    <w:rsid w:val="00B93DFF"/>
    <w:rsid w:val="00B9413B"/>
    <w:rsid w:val="00B978C1"/>
    <w:rsid w:val="00B97EFE"/>
    <w:rsid w:val="00BA0324"/>
    <w:rsid w:val="00BA1351"/>
    <w:rsid w:val="00BA1E2A"/>
    <w:rsid w:val="00BA2600"/>
    <w:rsid w:val="00BA2D7D"/>
    <w:rsid w:val="00BA3B02"/>
    <w:rsid w:val="00BA4FDD"/>
    <w:rsid w:val="00BA5153"/>
    <w:rsid w:val="00BA7AA1"/>
    <w:rsid w:val="00BB1A7B"/>
    <w:rsid w:val="00BB2FD7"/>
    <w:rsid w:val="00BB33D2"/>
    <w:rsid w:val="00BB3E7D"/>
    <w:rsid w:val="00BC08CE"/>
    <w:rsid w:val="00BC08EA"/>
    <w:rsid w:val="00BC24E8"/>
    <w:rsid w:val="00BC3286"/>
    <w:rsid w:val="00BC396A"/>
    <w:rsid w:val="00BC48B7"/>
    <w:rsid w:val="00BC7016"/>
    <w:rsid w:val="00BD02DC"/>
    <w:rsid w:val="00BD0AAF"/>
    <w:rsid w:val="00BD3B48"/>
    <w:rsid w:val="00BD45CA"/>
    <w:rsid w:val="00BD53C8"/>
    <w:rsid w:val="00BD63F3"/>
    <w:rsid w:val="00BD6DBB"/>
    <w:rsid w:val="00BD7277"/>
    <w:rsid w:val="00BD764A"/>
    <w:rsid w:val="00BE011A"/>
    <w:rsid w:val="00BE2DA9"/>
    <w:rsid w:val="00BE4D9E"/>
    <w:rsid w:val="00BE5372"/>
    <w:rsid w:val="00BE5CAB"/>
    <w:rsid w:val="00BE7221"/>
    <w:rsid w:val="00BF0237"/>
    <w:rsid w:val="00BF06C6"/>
    <w:rsid w:val="00BF0B45"/>
    <w:rsid w:val="00BF1D7F"/>
    <w:rsid w:val="00BF1DD9"/>
    <w:rsid w:val="00BF2992"/>
    <w:rsid w:val="00BF36DC"/>
    <w:rsid w:val="00BF3CD2"/>
    <w:rsid w:val="00BF4CFB"/>
    <w:rsid w:val="00BF62EB"/>
    <w:rsid w:val="00BF7B00"/>
    <w:rsid w:val="00C043F9"/>
    <w:rsid w:val="00C0461C"/>
    <w:rsid w:val="00C04831"/>
    <w:rsid w:val="00C05531"/>
    <w:rsid w:val="00C05BBA"/>
    <w:rsid w:val="00C06327"/>
    <w:rsid w:val="00C07F58"/>
    <w:rsid w:val="00C10042"/>
    <w:rsid w:val="00C11CDA"/>
    <w:rsid w:val="00C1461B"/>
    <w:rsid w:val="00C149A7"/>
    <w:rsid w:val="00C17231"/>
    <w:rsid w:val="00C20C47"/>
    <w:rsid w:val="00C2450A"/>
    <w:rsid w:val="00C2519B"/>
    <w:rsid w:val="00C257BD"/>
    <w:rsid w:val="00C26642"/>
    <w:rsid w:val="00C27D59"/>
    <w:rsid w:val="00C30B85"/>
    <w:rsid w:val="00C31357"/>
    <w:rsid w:val="00C3384E"/>
    <w:rsid w:val="00C33926"/>
    <w:rsid w:val="00C3428E"/>
    <w:rsid w:val="00C34DD9"/>
    <w:rsid w:val="00C374AF"/>
    <w:rsid w:val="00C420B3"/>
    <w:rsid w:val="00C42981"/>
    <w:rsid w:val="00C42EC9"/>
    <w:rsid w:val="00C42FDD"/>
    <w:rsid w:val="00C432DD"/>
    <w:rsid w:val="00C467DA"/>
    <w:rsid w:val="00C46CFB"/>
    <w:rsid w:val="00C50E87"/>
    <w:rsid w:val="00C51841"/>
    <w:rsid w:val="00C519E8"/>
    <w:rsid w:val="00C51B97"/>
    <w:rsid w:val="00C52089"/>
    <w:rsid w:val="00C56A72"/>
    <w:rsid w:val="00C61B41"/>
    <w:rsid w:val="00C62422"/>
    <w:rsid w:val="00C628FC"/>
    <w:rsid w:val="00C645D6"/>
    <w:rsid w:val="00C65445"/>
    <w:rsid w:val="00C655E9"/>
    <w:rsid w:val="00C666C6"/>
    <w:rsid w:val="00C67F1D"/>
    <w:rsid w:val="00C71399"/>
    <w:rsid w:val="00C71663"/>
    <w:rsid w:val="00C73D92"/>
    <w:rsid w:val="00C741CE"/>
    <w:rsid w:val="00C74BAF"/>
    <w:rsid w:val="00C74EBE"/>
    <w:rsid w:val="00C77941"/>
    <w:rsid w:val="00C81B3C"/>
    <w:rsid w:val="00C82C59"/>
    <w:rsid w:val="00C8752E"/>
    <w:rsid w:val="00C87F3E"/>
    <w:rsid w:val="00C90D18"/>
    <w:rsid w:val="00C91171"/>
    <w:rsid w:val="00C951E9"/>
    <w:rsid w:val="00C979EC"/>
    <w:rsid w:val="00C97BC5"/>
    <w:rsid w:val="00CA2C92"/>
    <w:rsid w:val="00CA5BB4"/>
    <w:rsid w:val="00CA5CC9"/>
    <w:rsid w:val="00CA60B8"/>
    <w:rsid w:val="00CA6552"/>
    <w:rsid w:val="00CB25B3"/>
    <w:rsid w:val="00CB32BA"/>
    <w:rsid w:val="00CB3918"/>
    <w:rsid w:val="00CB3B3A"/>
    <w:rsid w:val="00CB4B91"/>
    <w:rsid w:val="00CB51B4"/>
    <w:rsid w:val="00CB5201"/>
    <w:rsid w:val="00CB5C93"/>
    <w:rsid w:val="00CB6B43"/>
    <w:rsid w:val="00CC0E6D"/>
    <w:rsid w:val="00CC10BA"/>
    <w:rsid w:val="00CC1493"/>
    <w:rsid w:val="00CC2E28"/>
    <w:rsid w:val="00CC3C6B"/>
    <w:rsid w:val="00CC3D68"/>
    <w:rsid w:val="00CC5AD5"/>
    <w:rsid w:val="00CC753B"/>
    <w:rsid w:val="00CD0B76"/>
    <w:rsid w:val="00CD2682"/>
    <w:rsid w:val="00CD3A41"/>
    <w:rsid w:val="00CD6962"/>
    <w:rsid w:val="00CE0DC0"/>
    <w:rsid w:val="00CE16CD"/>
    <w:rsid w:val="00CE71AD"/>
    <w:rsid w:val="00CF0DFA"/>
    <w:rsid w:val="00CF185E"/>
    <w:rsid w:val="00CF2D68"/>
    <w:rsid w:val="00CF4E5E"/>
    <w:rsid w:val="00CF7488"/>
    <w:rsid w:val="00CF7980"/>
    <w:rsid w:val="00D00F76"/>
    <w:rsid w:val="00D01C65"/>
    <w:rsid w:val="00D027A0"/>
    <w:rsid w:val="00D04360"/>
    <w:rsid w:val="00D0742B"/>
    <w:rsid w:val="00D07615"/>
    <w:rsid w:val="00D10CBB"/>
    <w:rsid w:val="00D1389A"/>
    <w:rsid w:val="00D161B7"/>
    <w:rsid w:val="00D169E6"/>
    <w:rsid w:val="00D17038"/>
    <w:rsid w:val="00D178B3"/>
    <w:rsid w:val="00D225FF"/>
    <w:rsid w:val="00D22A9D"/>
    <w:rsid w:val="00D22AFE"/>
    <w:rsid w:val="00D241A3"/>
    <w:rsid w:val="00D250F3"/>
    <w:rsid w:val="00D32158"/>
    <w:rsid w:val="00D35811"/>
    <w:rsid w:val="00D364A4"/>
    <w:rsid w:val="00D40868"/>
    <w:rsid w:val="00D41D21"/>
    <w:rsid w:val="00D45934"/>
    <w:rsid w:val="00D4734D"/>
    <w:rsid w:val="00D527EB"/>
    <w:rsid w:val="00D54D32"/>
    <w:rsid w:val="00D54E3F"/>
    <w:rsid w:val="00D54F10"/>
    <w:rsid w:val="00D55FCC"/>
    <w:rsid w:val="00D561B2"/>
    <w:rsid w:val="00D56641"/>
    <w:rsid w:val="00D566E7"/>
    <w:rsid w:val="00D568E0"/>
    <w:rsid w:val="00D56902"/>
    <w:rsid w:val="00D571E9"/>
    <w:rsid w:val="00D576B8"/>
    <w:rsid w:val="00D61A0A"/>
    <w:rsid w:val="00D636C6"/>
    <w:rsid w:val="00D63E89"/>
    <w:rsid w:val="00D63F43"/>
    <w:rsid w:val="00D67B87"/>
    <w:rsid w:val="00D742A3"/>
    <w:rsid w:val="00D747D3"/>
    <w:rsid w:val="00D75A9B"/>
    <w:rsid w:val="00D8035C"/>
    <w:rsid w:val="00D84556"/>
    <w:rsid w:val="00D85B9D"/>
    <w:rsid w:val="00D86370"/>
    <w:rsid w:val="00D868D2"/>
    <w:rsid w:val="00D86AF3"/>
    <w:rsid w:val="00D91416"/>
    <w:rsid w:val="00D91F5B"/>
    <w:rsid w:val="00D9475D"/>
    <w:rsid w:val="00D9696F"/>
    <w:rsid w:val="00D97698"/>
    <w:rsid w:val="00DA1CCC"/>
    <w:rsid w:val="00DA2B14"/>
    <w:rsid w:val="00DA3385"/>
    <w:rsid w:val="00DA3B5B"/>
    <w:rsid w:val="00DA3FC1"/>
    <w:rsid w:val="00DB0310"/>
    <w:rsid w:val="00DB1051"/>
    <w:rsid w:val="00DB21C0"/>
    <w:rsid w:val="00DB37D0"/>
    <w:rsid w:val="00DB3EC3"/>
    <w:rsid w:val="00DB5B4D"/>
    <w:rsid w:val="00DB6570"/>
    <w:rsid w:val="00DB6A6B"/>
    <w:rsid w:val="00DB73ED"/>
    <w:rsid w:val="00DC28A9"/>
    <w:rsid w:val="00DC2FC2"/>
    <w:rsid w:val="00DC3D90"/>
    <w:rsid w:val="00DC4840"/>
    <w:rsid w:val="00DC4F30"/>
    <w:rsid w:val="00DC4F8C"/>
    <w:rsid w:val="00DC51A1"/>
    <w:rsid w:val="00DC5557"/>
    <w:rsid w:val="00DC5C3C"/>
    <w:rsid w:val="00DC6BF9"/>
    <w:rsid w:val="00DC796D"/>
    <w:rsid w:val="00DD121C"/>
    <w:rsid w:val="00DD17D8"/>
    <w:rsid w:val="00DD3ED1"/>
    <w:rsid w:val="00DD78F3"/>
    <w:rsid w:val="00DE0C74"/>
    <w:rsid w:val="00DE28DB"/>
    <w:rsid w:val="00DE317E"/>
    <w:rsid w:val="00DE74D3"/>
    <w:rsid w:val="00DF06C9"/>
    <w:rsid w:val="00DF2BAE"/>
    <w:rsid w:val="00DF33FF"/>
    <w:rsid w:val="00E0033B"/>
    <w:rsid w:val="00E00C27"/>
    <w:rsid w:val="00E01287"/>
    <w:rsid w:val="00E04A09"/>
    <w:rsid w:val="00E04B3C"/>
    <w:rsid w:val="00E066DB"/>
    <w:rsid w:val="00E067E9"/>
    <w:rsid w:val="00E11CE2"/>
    <w:rsid w:val="00E157C8"/>
    <w:rsid w:val="00E1735F"/>
    <w:rsid w:val="00E216ED"/>
    <w:rsid w:val="00E22394"/>
    <w:rsid w:val="00E24798"/>
    <w:rsid w:val="00E24E98"/>
    <w:rsid w:val="00E2530E"/>
    <w:rsid w:val="00E26299"/>
    <w:rsid w:val="00E263F3"/>
    <w:rsid w:val="00E27110"/>
    <w:rsid w:val="00E3061F"/>
    <w:rsid w:val="00E35514"/>
    <w:rsid w:val="00E36830"/>
    <w:rsid w:val="00E378D9"/>
    <w:rsid w:val="00E41D92"/>
    <w:rsid w:val="00E43CD2"/>
    <w:rsid w:val="00E43E4E"/>
    <w:rsid w:val="00E502E2"/>
    <w:rsid w:val="00E51270"/>
    <w:rsid w:val="00E5133A"/>
    <w:rsid w:val="00E52AA6"/>
    <w:rsid w:val="00E55B04"/>
    <w:rsid w:val="00E56039"/>
    <w:rsid w:val="00E574B8"/>
    <w:rsid w:val="00E61576"/>
    <w:rsid w:val="00E61918"/>
    <w:rsid w:val="00E6249B"/>
    <w:rsid w:val="00E626FA"/>
    <w:rsid w:val="00E63E82"/>
    <w:rsid w:val="00E67EB0"/>
    <w:rsid w:val="00E70327"/>
    <w:rsid w:val="00E70795"/>
    <w:rsid w:val="00E715BB"/>
    <w:rsid w:val="00E718BE"/>
    <w:rsid w:val="00E74750"/>
    <w:rsid w:val="00E7539F"/>
    <w:rsid w:val="00E800A4"/>
    <w:rsid w:val="00E84419"/>
    <w:rsid w:val="00E85A2A"/>
    <w:rsid w:val="00E94DEB"/>
    <w:rsid w:val="00E95782"/>
    <w:rsid w:val="00E9734C"/>
    <w:rsid w:val="00E97BB3"/>
    <w:rsid w:val="00EA0CA9"/>
    <w:rsid w:val="00EA44BD"/>
    <w:rsid w:val="00EA46BD"/>
    <w:rsid w:val="00EA4738"/>
    <w:rsid w:val="00EA6BAF"/>
    <w:rsid w:val="00EA7C7A"/>
    <w:rsid w:val="00EB0E2D"/>
    <w:rsid w:val="00EB19F2"/>
    <w:rsid w:val="00EB239B"/>
    <w:rsid w:val="00EB2B9D"/>
    <w:rsid w:val="00EB4F2B"/>
    <w:rsid w:val="00EB5F1E"/>
    <w:rsid w:val="00EB6126"/>
    <w:rsid w:val="00EB799A"/>
    <w:rsid w:val="00EC1217"/>
    <w:rsid w:val="00EC1B82"/>
    <w:rsid w:val="00EC4142"/>
    <w:rsid w:val="00EC630F"/>
    <w:rsid w:val="00EC68A5"/>
    <w:rsid w:val="00ED1B7E"/>
    <w:rsid w:val="00ED2238"/>
    <w:rsid w:val="00ED3B61"/>
    <w:rsid w:val="00ED5609"/>
    <w:rsid w:val="00ED5742"/>
    <w:rsid w:val="00EE04D7"/>
    <w:rsid w:val="00EE4284"/>
    <w:rsid w:val="00EE51B1"/>
    <w:rsid w:val="00EE6148"/>
    <w:rsid w:val="00EE7443"/>
    <w:rsid w:val="00EF18F0"/>
    <w:rsid w:val="00EF1C36"/>
    <w:rsid w:val="00EF3038"/>
    <w:rsid w:val="00EF3E40"/>
    <w:rsid w:val="00EF44A2"/>
    <w:rsid w:val="00EF7EEF"/>
    <w:rsid w:val="00F00D78"/>
    <w:rsid w:val="00F01A2C"/>
    <w:rsid w:val="00F045CB"/>
    <w:rsid w:val="00F0462A"/>
    <w:rsid w:val="00F04CDB"/>
    <w:rsid w:val="00F07545"/>
    <w:rsid w:val="00F104FA"/>
    <w:rsid w:val="00F14B22"/>
    <w:rsid w:val="00F17A52"/>
    <w:rsid w:val="00F20E56"/>
    <w:rsid w:val="00F20FA6"/>
    <w:rsid w:val="00F214A3"/>
    <w:rsid w:val="00F224ED"/>
    <w:rsid w:val="00F26741"/>
    <w:rsid w:val="00F3554F"/>
    <w:rsid w:val="00F3710E"/>
    <w:rsid w:val="00F374F5"/>
    <w:rsid w:val="00F40400"/>
    <w:rsid w:val="00F40544"/>
    <w:rsid w:val="00F434D7"/>
    <w:rsid w:val="00F43580"/>
    <w:rsid w:val="00F43D8C"/>
    <w:rsid w:val="00F444DC"/>
    <w:rsid w:val="00F44E43"/>
    <w:rsid w:val="00F45CBE"/>
    <w:rsid w:val="00F4605C"/>
    <w:rsid w:val="00F502AA"/>
    <w:rsid w:val="00F51BFA"/>
    <w:rsid w:val="00F54A7F"/>
    <w:rsid w:val="00F54A93"/>
    <w:rsid w:val="00F550A0"/>
    <w:rsid w:val="00F56E04"/>
    <w:rsid w:val="00F60B5E"/>
    <w:rsid w:val="00F678EC"/>
    <w:rsid w:val="00F70B73"/>
    <w:rsid w:val="00F71766"/>
    <w:rsid w:val="00F720A3"/>
    <w:rsid w:val="00F72156"/>
    <w:rsid w:val="00F72678"/>
    <w:rsid w:val="00F747E9"/>
    <w:rsid w:val="00F770CD"/>
    <w:rsid w:val="00F772E5"/>
    <w:rsid w:val="00F8080C"/>
    <w:rsid w:val="00F82824"/>
    <w:rsid w:val="00F8379A"/>
    <w:rsid w:val="00F85033"/>
    <w:rsid w:val="00F907E9"/>
    <w:rsid w:val="00F910E0"/>
    <w:rsid w:val="00F917D7"/>
    <w:rsid w:val="00F92224"/>
    <w:rsid w:val="00F9229E"/>
    <w:rsid w:val="00F94ECD"/>
    <w:rsid w:val="00F96027"/>
    <w:rsid w:val="00F97CC8"/>
    <w:rsid w:val="00FA2527"/>
    <w:rsid w:val="00FA5E68"/>
    <w:rsid w:val="00FA691E"/>
    <w:rsid w:val="00FA7057"/>
    <w:rsid w:val="00FB0A93"/>
    <w:rsid w:val="00FB14A7"/>
    <w:rsid w:val="00FB1585"/>
    <w:rsid w:val="00FB5EC3"/>
    <w:rsid w:val="00FB78CD"/>
    <w:rsid w:val="00FC203B"/>
    <w:rsid w:val="00FC50A4"/>
    <w:rsid w:val="00FC5411"/>
    <w:rsid w:val="00FC6AAF"/>
    <w:rsid w:val="00FD1B17"/>
    <w:rsid w:val="00FD2D80"/>
    <w:rsid w:val="00FD3463"/>
    <w:rsid w:val="00FD4329"/>
    <w:rsid w:val="00FE197F"/>
    <w:rsid w:val="00FE59B4"/>
    <w:rsid w:val="00FF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3041"/>
    <w:pPr>
      <w:spacing w:line="276" w:lineRule="auto"/>
      <w:ind w:firstLine="482"/>
    </w:pPr>
    <w:rPr>
      <w:rFonts w:ascii="Arial" w:hAnsi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">
    <w:name w:val="část"/>
    <w:basedOn w:val="Normln"/>
    <w:next w:val="Normln"/>
    <w:rsid w:val="005643EF"/>
    <w:pPr>
      <w:keepNext/>
      <w:spacing w:before="360" w:line="240" w:lineRule="auto"/>
      <w:jc w:val="center"/>
      <w:outlineLvl w:val="0"/>
    </w:pPr>
    <w:rPr>
      <w:rFonts w:ascii="Times New Roman" w:eastAsia="Times New Roman" w:hAnsi="Times New Roman"/>
      <w:caps/>
      <w:noProof/>
      <w:sz w:val="24"/>
      <w:szCs w:val="24"/>
      <w:lang w:eastAsia="cs-CZ"/>
    </w:rPr>
  </w:style>
  <w:style w:type="paragraph" w:customStyle="1" w:styleId="paragraf">
    <w:name w:val="paragraf"/>
    <w:basedOn w:val="Normln"/>
    <w:next w:val="odstavec"/>
    <w:rsid w:val="005643EF"/>
    <w:pPr>
      <w:keepNext/>
      <w:spacing w:before="240" w:line="240" w:lineRule="auto"/>
      <w:jc w:val="center"/>
    </w:pPr>
    <w:rPr>
      <w:rFonts w:ascii="Times New Roman" w:eastAsia="Times New Roman" w:hAnsi="Times New Roman"/>
      <w:noProof/>
      <w:sz w:val="24"/>
      <w:szCs w:val="24"/>
      <w:lang w:eastAsia="cs-CZ"/>
    </w:rPr>
  </w:style>
  <w:style w:type="paragraph" w:customStyle="1" w:styleId="odstavec">
    <w:name w:val="odstavec"/>
    <w:basedOn w:val="Normln"/>
    <w:rsid w:val="005643EF"/>
    <w:pPr>
      <w:spacing w:before="120" w:line="240" w:lineRule="auto"/>
      <w:jc w:val="both"/>
    </w:pPr>
    <w:rPr>
      <w:rFonts w:ascii="Times New Roman" w:eastAsia="Times New Roman" w:hAnsi="Times New Roman"/>
      <w:noProof/>
      <w:sz w:val="24"/>
      <w:szCs w:val="24"/>
      <w:lang w:eastAsia="cs-CZ"/>
    </w:rPr>
  </w:style>
  <w:style w:type="character" w:customStyle="1" w:styleId="tituleknadpisu">
    <w:name w:val="titulek nadpisu"/>
    <w:rsid w:val="005643EF"/>
    <w:rPr>
      <w:b/>
    </w:rPr>
  </w:style>
  <w:style w:type="paragraph" w:customStyle="1" w:styleId="Nadpisoddlu">
    <w:name w:val="Nadpis oddílu"/>
    <w:basedOn w:val="Normln"/>
    <w:next w:val="Normln"/>
    <w:rsid w:val="005643EF"/>
    <w:pPr>
      <w:keepNext/>
      <w:keepLines/>
      <w:spacing w:line="240" w:lineRule="auto"/>
      <w:jc w:val="center"/>
      <w:outlineLvl w:val="4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643E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5643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643EF"/>
    <w:pPr>
      <w:spacing w:after="200" w:line="240" w:lineRule="auto"/>
    </w:pPr>
    <w:rPr>
      <w:rFonts w:ascii="Calibri" w:hAnsi="Calibri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rsid w:val="005643EF"/>
    <w:rPr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643EF"/>
    <w:pPr>
      <w:spacing w:line="240" w:lineRule="auto"/>
    </w:pPr>
    <w:rPr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rsid w:val="005643EF"/>
    <w:rPr>
      <w:rFonts w:ascii="Arial" w:hAnsi="Arial"/>
      <w:sz w:val="20"/>
      <w:szCs w:val="20"/>
    </w:rPr>
  </w:style>
  <w:style w:type="character" w:styleId="Znakapoznpodarou">
    <w:name w:val="footnote reference"/>
    <w:uiPriority w:val="99"/>
    <w:semiHidden/>
    <w:unhideWhenUsed/>
    <w:rsid w:val="005643EF"/>
    <w:rPr>
      <w:vertAlign w:val="superscript"/>
    </w:rPr>
  </w:style>
  <w:style w:type="paragraph" w:styleId="Zkladntext">
    <w:name w:val="Body Text"/>
    <w:basedOn w:val="Normln"/>
    <w:link w:val="ZkladntextChar"/>
    <w:semiHidden/>
    <w:rsid w:val="005643EF"/>
    <w:pPr>
      <w:spacing w:after="60" w:line="240" w:lineRule="auto"/>
      <w:jc w:val="both"/>
    </w:pPr>
    <w:rPr>
      <w:rFonts w:ascii="Calibri" w:eastAsia="Times New Roman" w:hAnsi="Calibri"/>
      <w:sz w:val="24"/>
      <w:szCs w:val="24"/>
      <w:lang w:val="x-none" w:eastAsia="cs-CZ"/>
    </w:rPr>
  </w:style>
  <w:style w:type="character" w:customStyle="1" w:styleId="ZkladntextChar">
    <w:name w:val="Základní text Char"/>
    <w:link w:val="Zkladntext"/>
    <w:semiHidden/>
    <w:rsid w:val="005643EF"/>
    <w:rPr>
      <w:rFonts w:ascii="Calibri" w:eastAsia="Times New Roman" w:hAnsi="Calibri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43E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5643EF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2885"/>
    <w:pPr>
      <w:spacing w:after="0"/>
    </w:pPr>
    <w:rPr>
      <w:rFonts w:ascii="Arial" w:hAnsi="Arial"/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12885"/>
    <w:rPr>
      <w:rFonts w:ascii="Arial" w:hAnsi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182C13"/>
    <w:rPr>
      <w:rFonts w:ascii="Arial" w:hAnsi="Arial"/>
      <w:szCs w:val="22"/>
      <w:lang w:eastAsia="en-US"/>
    </w:rPr>
  </w:style>
  <w:style w:type="paragraph" w:customStyle="1" w:styleId="Default">
    <w:name w:val="Default"/>
    <w:rsid w:val="008021E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56866"/>
    <w:pPr>
      <w:spacing w:after="120" w:line="480" w:lineRule="auto"/>
    </w:pPr>
    <w:rPr>
      <w:szCs w:val="20"/>
      <w:lang w:val="x-none" w:eastAsia="x-none"/>
    </w:rPr>
  </w:style>
  <w:style w:type="character" w:customStyle="1" w:styleId="Zkladntext2Char">
    <w:name w:val="Základní text 2 Char"/>
    <w:link w:val="Zkladntext2"/>
    <w:uiPriority w:val="99"/>
    <w:semiHidden/>
    <w:rsid w:val="00456866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99"/>
    <w:unhideWhenUsed/>
    <w:rsid w:val="00C741CE"/>
    <w:pPr>
      <w:tabs>
        <w:tab w:val="center" w:pos="4536"/>
        <w:tab w:val="right" w:pos="9072"/>
      </w:tabs>
      <w:spacing w:line="240" w:lineRule="auto"/>
    </w:pPr>
    <w:rPr>
      <w:lang w:val="x-none"/>
    </w:rPr>
  </w:style>
  <w:style w:type="character" w:customStyle="1" w:styleId="ZhlavChar">
    <w:name w:val="Záhlaví Char"/>
    <w:link w:val="Zhlav"/>
    <w:uiPriority w:val="99"/>
    <w:rsid w:val="00C741CE"/>
    <w:rPr>
      <w:rFonts w:ascii="Arial" w:hAnsi="Arial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741CE"/>
    <w:pPr>
      <w:tabs>
        <w:tab w:val="center" w:pos="4536"/>
        <w:tab w:val="right" w:pos="9072"/>
      </w:tabs>
      <w:spacing w:line="240" w:lineRule="auto"/>
    </w:pPr>
    <w:rPr>
      <w:lang w:val="x-none"/>
    </w:rPr>
  </w:style>
  <w:style w:type="character" w:customStyle="1" w:styleId="ZpatChar">
    <w:name w:val="Zápatí Char"/>
    <w:link w:val="Zpat"/>
    <w:uiPriority w:val="99"/>
    <w:rsid w:val="00C741CE"/>
    <w:rPr>
      <w:rFonts w:ascii="Arial" w:hAnsi="Arial"/>
      <w:szCs w:val="22"/>
      <w:lang w:eastAsia="en-US"/>
    </w:rPr>
  </w:style>
  <w:style w:type="paragraph" w:customStyle="1" w:styleId="psmeno">
    <w:name w:val="písmeno"/>
    <w:basedOn w:val="slovanseznam"/>
    <w:rsid w:val="00D241A3"/>
    <w:pPr>
      <w:numPr>
        <w:numId w:val="0"/>
      </w:numPr>
      <w:tabs>
        <w:tab w:val="left" w:pos="357"/>
      </w:tabs>
      <w:spacing w:line="240" w:lineRule="auto"/>
      <w:ind w:left="357" w:hanging="357"/>
      <w:contextualSpacing w:val="0"/>
      <w:jc w:val="both"/>
    </w:pPr>
    <w:rPr>
      <w:rFonts w:ascii="Times New Roman" w:eastAsia="Times New Roman" w:hAnsi="Times New Roman"/>
      <w:noProof/>
      <w:sz w:val="24"/>
      <w:szCs w:val="24"/>
      <w:lang w:val="en-US" w:eastAsia="cs-CZ"/>
    </w:rPr>
  </w:style>
  <w:style w:type="paragraph" w:styleId="slovanseznam">
    <w:name w:val="List Number"/>
    <w:basedOn w:val="Normln"/>
    <w:uiPriority w:val="99"/>
    <w:semiHidden/>
    <w:unhideWhenUsed/>
    <w:rsid w:val="00D241A3"/>
    <w:pPr>
      <w:numPr>
        <w:numId w:val="38"/>
      </w:numPr>
      <w:contextualSpacing/>
    </w:pPr>
  </w:style>
  <w:style w:type="paragraph" w:customStyle="1" w:styleId="bod">
    <w:name w:val="bod"/>
    <w:basedOn w:val="slovanseznam2"/>
    <w:rsid w:val="00D241A3"/>
    <w:pPr>
      <w:numPr>
        <w:numId w:val="0"/>
      </w:numPr>
      <w:tabs>
        <w:tab w:val="left" w:pos="357"/>
      </w:tabs>
      <w:spacing w:line="240" w:lineRule="auto"/>
      <w:ind w:left="714" w:hanging="357"/>
      <w:contextualSpacing w:val="0"/>
      <w:jc w:val="both"/>
    </w:pPr>
    <w:rPr>
      <w:rFonts w:ascii="Times New Roman" w:eastAsia="Times New Roman" w:hAnsi="Times New Roman"/>
      <w:noProof/>
      <w:sz w:val="24"/>
      <w:szCs w:val="24"/>
      <w:lang w:eastAsia="cs-CZ"/>
    </w:rPr>
  </w:style>
  <w:style w:type="paragraph" w:styleId="slovanseznam2">
    <w:name w:val="List Number 2"/>
    <w:basedOn w:val="Normln"/>
    <w:uiPriority w:val="99"/>
    <w:semiHidden/>
    <w:unhideWhenUsed/>
    <w:rsid w:val="00D241A3"/>
    <w:pPr>
      <w:numPr>
        <w:numId w:val="39"/>
      </w:numPr>
      <w:contextualSpacing/>
    </w:pPr>
  </w:style>
  <w:style w:type="character" w:styleId="Zvraznn">
    <w:name w:val="Emphasis"/>
    <w:basedOn w:val="Standardnpsmoodstavce"/>
    <w:uiPriority w:val="20"/>
    <w:qFormat/>
    <w:rsid w:val="00630D5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3041"/>
    <w:pPr>
      <w:spacing w:line="276" w:lineRule="auto"/>
      <w:ind w:firstLine="482"/>
    </w:pPr>
    <w:rPr>
      <w:rFonts w:ascii="Arial" w:hAnsi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">
    <w:name w:val="část"/>
    <w:basedOn w:val="Normln"/>
    <w:next w:val="Normln"/>
    <w:rsid w:val="005643EF"/>
    <w:pPr>
      <w:keepNext/>
      <w:spacing w:before="360" w:line="240" w:lineRule="auto"/>
      <w:jc w:val="center"/>
      <w:outlineLvl w:val="0"/>
    </w:pPr>
    <w:rPr>
      <w:rFonts w:ascii="Times New Roman" w:eastAsia="Times New Roman" w:hAnsi="Times New Roman"/>
      <w:caps/>
      <w:noProof/>
      <w:sz w:val="24"/>
      <w:szCs w:val="24"/>
      <w:lang w:eastAsia="cs-CZ"/>
    </w:rPr>
  </w:style>
  <w:style w:type="paragraph" w:customStyle="1" w:styleId="paragraf">
    <w:name w:val="paragraf"/>
    <w:basedOn w:val="Normln"/>
    <w:next w:val="odstavec"/>
    <w:rsid w:val="005643EF"/>
    <w:pPr>
      <w:keepNext/>
      <w:spacing w:before="240" w:line="240" w:lineRule="auto"/>
      <w:jc w:val="center"/>
    </w:pPr>
    <w:rPr>
      <w:rFonts w:ascii="Times New Roman" w:eastAsia="Times New Roman" w:hAnsi="Times New Roman"/>
      <w:noProof/>
      <w:sz w:val="24"/>
      <w:szCs w:val="24"/>
      <w:lang w:eastAsia="cs-CZ"/>
    </w:rPr>
  </w:style>
  <w:style w:type="paragraph" w:customStyle="1" w:styleId="odstavec">
    <w:name w:val="odstavec"/>
    <w:basedOn w:val="Normln"/>
    <w:rsid w:val="005643EF"/>
    <w:pPr>
      <w:spacing w:before="120" w:line="240" w:lineRule="auto"/>
      <w:jc w:val="both"/>
    </w:pPr>
    <w:rPr>
      <w:rFonts w:ascii="Times New Roman" w:eastAsia="Times New Roman" w:hAnsi="Times New Roman"/>
      <w:noProof/>
      <w:sz w:val="24"/>
      <w:szCs w:val="24"/>
      <w:lang w:eastAsia="cs-CZ"/>
    </w:rPr>
  </w:style>
  <w:style w:type="character" w:customStyle="1" w:styleId="tituleknadpisu">
    <w:name w:val="titulek nadpisu"/>
    <w:rsid w:val="005643EF"/>
    <w:rPr>
      <w:b/>
    </w:rPr>
  </w:style>
  <w:style w:type="paragraph" w:customStyle="1" w:styleId="Nadpisoddlu">
    <w:name w:val="Nadpis oddílu"/>
    <w:basedOn w:val="Normln"/>
    <w:next w:val="Normln"/>
    <w:rsid w:val="005643EF"/>
    <w:pPr>
      <w:keepNext/>
      <w:keepLines/>
      <w:spacing w:line="240" w:lineRule="auto"/>
      <w:jc w:val="center"/>
      <w:outlineLvl w:val="4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643E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5643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643EF"/>
    <w:pPr>
      <w:spacing w:after="200" w:line="240" w:lineRule="auto"/>
    </w:pPr>
    <w:rPr>
      <w:rFonts w:ascii="Calibri" w:hAnsi="Calibri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rsid w:val="005643EF"/>
    <w:rPr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643EF"/>
    <w:pPr>
      <w:spacing w:line="240" w:lineRule="auto"/>
    </w:pPr>
    <w:rPr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rsid w:val="005643EF"/>
    <w:rPr>
      <w:rFonts w:ascii="Arial" w:hAnsi="Arial"/>
      <w:sz w:val="20"/>
      <w:szCs w:val="20"/>
    </w:rPr>
  </w:style>
  <w:style w:type="character" w:styleId="Znakapoznpodarou">
    <w:name w:val="footnote reference"/>
    <w:uiPriority w:val="99"/>
    <w:semiHidden/>
    <w:unhideWhenUsed/>
    <w:rsid w:val="005643EF"/>
    <w:rPr>
      <w:vertAlign w:val="superscript"/>
    </w:rPr>
  </w:style>
  <w:style w:type="paragraph" w:styleId="Zkladntext">
    <w:name w:val="Body Text"/>
    <w:basedOn w:val="Normln"/>
    <w:link w:val="ZkladntextChar"/>
    <w:semiHidden/>
    <w:rsid w:val="005643EF"/>
    <w:pPr>
      <w:spacing w:after="60" w:line="240" w:lineRule="auto"/>
      <w:jc w:val="both"/>
    </w:pPr>
    <w:rPr>
      <w:rFonts w:ascii="Calibri" w:eastAsia="Times New Roman" w:hAnsi="Calibri"/>
      <w:sz w:val="24"/>
      <w:szCs w:val="24"/>
      <w:lang w:val="x-none" w:eastAsia="cs-CZ"/>
    </w:rPr>
  </w:style>
  <w:style w:type="character" w:customStyle="1" w:styleId="ZkladntextChar">
    <w:name w:val="Základní text Char"/>
    <w:link w:val="Zkladntext"/>
    <w:semiHidden/>
    <w:rsid w:val="005643EF"/>
    <w:rPr>
      <w:rFonts w:ascii="Calibri" w:eastAsia="Times New Roman" w:hAnsi="Calibri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43E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5643EF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2885"/>
    <w:pPr>
      <w:spacing w:after="0"/>
    </w:pPr>
    <w:rPr>
      <w:rFonts w:ascii="Arial" w:hAnsi="Arial"/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12885"/>
    <w:rPr>
      <w:rFonts w:ascii="Arial" w:hAnsi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182C13"/>
    <w:rPr>
      <w:rFonts w:ascii="Arial" w:hAnsi="Arial"/>
      <w:szCs w:val="22"/>
      <w:lang w:eastAsia="en-US"/>
    </w:rPr>
  </w:style>
  <w:style w:type="paragraph" w:customStyle="1" w:styleId="Default">
    <w:name w:val="Default"/>
    <w:rsid w:val="008021E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56866"/>
    <w:pPr>
      <w:spacing w:after="120" w:line="480" w:lineRule="auto"/>
    </w:pPr>
    <w:rPr>
      <w:szCs w:val="20"/>
      <w:lang w:val="x-none" w:eastAsia="x-none"/>
    </w:rPr>
  </w:style>
  <w:style w:type="character" w:customStyle="1" w:styleId="Zkladntext2Char">
    <w:name w:val="Základní text 2 Char"/>
    <w:link w:val="Zkladntext2"/>
    <w:uiPriority w:val="99"/>
    <w:semiHidden/>
    <w:rsid w:val="00456866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99"/>
    <w:unhideWhenUsed/>
    <w:rsid w:val="00C741CE"/>
    <w:pPr>
      <w:tabs>
        <w:tab w:val="center" w:pos="4536"/>
        <w:tab w:val="right" w:pos="9072"/>
      </w:tabs>
      <w:spacing w:line="240" w:lineRule="auto"/>
    </w:pPr>
    <w:rPr>
      <w:lang w:val="x-none"/>
    </w:rPr>
  </w:style>
  <w:style w:type="character" w:customStyle="1" w:styleId="ZhlavChar">
    <w:name w:val="Záhlaví Char"/>
    <w:link w:val="Zhlav"/>
    <w:uiPriority w:val="99"/>
    <w:rsid w:val="00C741CE"/>
    <w:rPr>
      <w:rFonts w:ascii="Arial" w:hAnsi="Arial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741CE"/>
    <w:pPr>
      <w:tabs>
        <w:tab w:val="center" w:pos="4536"/>
        <w:tab w:val="right" w:pos="9072"/>
      </w:tabs>
      <w:spacing w:line="240" w:lineRule="auto"/>
    </w:pPr>
    <w:rPr>
      <w:lang w:val="x-none"/>
    </w:rPr>
  </w:style>
  <w:style w:type="character" w:customStyle="1" w:styleId="ZpatChar">
    <w:name w:val="Zápatí Char"/>
    <w:link w:val="Zpat"/>
    <w:uiPriority w:val="99"/>
    <w:rsid w:val="00C741CE"/>
    <w:rPr>
      <w:rFonts w:ascii="Arial" w:hAnsi="Arial"/>
      <w:szCs w:val="22"/>
      <w:lang w:eastAsia="en-US"/>
    </w:rPr>
  </w:style>
  <w:style w:type="paragraph" w:customStyle="1" w:styleId="psmeno">
    <w:name w:val="písmeno"/>
    <w:basedOn w:val="slovanseznam"/>
    <w:rsid w:val="00D241A3"/>
    <w:pPr>
      <w:numPr>
        <w:numId w:val="0"/>
      </w:numPr>
      <w:tabs>
        <w:tab w:val="left" w:pos="357"/>
      </w:tabs>
      <w:spacing w:line="240" w:lineRule="auto"/>
      <w:ind w:left="357" w:hanging="357"/>
      <w:contextualSpacing w:val="0"/>
      <w:jc w:val="both"/>
    </w:pPr>
    <w:rPr>
      <w:rFonts w:ascii="Times New Roman" w:eastAsia="Times New Roman" w:hAnsi="Times New Roman"/>
      <w:noProof/>
      <w:sz w:val="24"/>
      <w:szCs w:val="24"/>
      <w:lang w:val="en-US" w:eastAsia="cs-CZ"/>
    </w:rPr>
  </w:style>
  <w:style w:type="paragraph" w:styleId="slovanseznam">
    <w:name w:val="List Number"/>
    <w:basedOn w:val="Normln"/>
    <w:uiPriority w:val="99"/>
    <w:semiHidden/>
    <w:unhideWhenUsed/>
    <w:rsid w:val="00D241A3"/>
    <w:pPr>
      <w:numPr>
        <w:numId w:val="38"/>
      </w:numPr>
      <w:contextualSpacing/>
    </w:pPr>
  </w:style>
  <w:style w:type="paragraph" w:customStyle="1" w:styleId="bod">
    <w:name w:val="bod"/>
    <w:basedOn w:val="slovanseznam2"/>
    <w:rsid w:val="00D241A3"/>
    <w:pPr>
      <w:numPr>
        <w:numId w:val="0"/>
      </w:numPr>
      <w:tabs>
        <w:tab w:val="left" w:pos="357"/>
      </w:tabs>
      <w:spacing w:line="240" w:lineRule="auto"/>
      <w:ind w:left="714" w:hanging="357"/>
      <w:contextualSpacing w:val="0"/>
      <w:jc w:val="both"/>
    </w:pPr>
    <w:rPr>
      <w:rFonts w:ascii="Times New Roman" w:eastAsia="Times New Roman" w:hAnsi="Times New Roman"/>
      <w:noProof/>
      <w:sz w:val="24"/>
      <w:szCs w:val="24"/>
      <w:lang w:eastAsia="cs-CZ"/>
    </w:rPr>
  </w:style>
  <w:style w:type="paragraph" w:styleId="slovanseznam2">
    <w:name w:val="List Number 2"/>
    <w:basedOn w:val="Normln"/>
    <w:uiPriority w:val="99"/>
    <w:semiHidden/>
    <w:unhideWhenUsed/>
    <w:rsid w:val="00D241A3"/>
    <w:pPr>
      <w:numPr>
        <w:numId w:val="39"/>
      </w:numPr>
      <w:contextualSpacing/>
    </w:pPr>
  </w:style>
  <w:style w:type="character" w:styleId="Zvraznn">
    <w:name w:val="Emphasis"/>
    <w:basedOn w:val="Standardnpsmoodstavce"/>
    <w:uiPriority w:val="20"/>
    <w:qFormat/>
    <w:rsid w:val="00630D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878DE-1B01-4C42-A402-ABD9AD46E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4405</Words>
  <Characters>25990</Characters>
  <Application>Microsoft Office Word</Application>
  <DocSecurity>0</DocSecurity>
  <Lines>216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2016-08-01T16:55:00Z</dcterms:created>
  <dcterms:modified xsi:type="dcterms:W3CDTF">2016-08-10T07:40:00Z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-365487158</vt:i4>
  </property>
</Properties>
</file>